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DC0DF" w14:textId="44435D90" w:rsidR="00B23B2A" w:rsidRDefault="00B23B2A" w:rsidP="00BD0652">
      <w:pPr>
        <w:sectPr w:rsidR="00B23B2A" w:rsidSect="00BD0652">
          <w:headerReference w:type="default" r:id="rId7"/>
          <w:footerReference w:type="default" r:id="rId8"/>
          <w:pgSz w:w="12240" w:h="15840"/>
          <w:pgMar w:top="720" w:right="720" w:bottom="720" w:left="720" w:header="720" w:footer="720" w:gutter="0"/>
          <w:cols w:space="720"/>
        </w:sectPr>
      </w:pPr>
    </w:p>
    <w:p w14:paraId="0719DE6C" w14:textId="77777777" w:rsidR="00DC522A" w:rsidRPr="000F7563" w:rsidRDefault="00DC522A" w:rsidP="00DC522A">
      <w:pPr>
        <w:pStyle w:val="Default"/>
        <w:jc w:val="center"/>
        <w:rPr>
          <w:rFonts w:ascii="Palatino Linotype" w:hAnsi="Palatino Linotype" w:cs="Arial"/>
          <w:b/>
          <w:color w:val="auto"/>
          <w:sz w:val="28"/>
          <w:szCs w:val="28"/>
        </w:rPr>
      </w:pPr>
      <w:r w:rsidRPr="000F7563">
        <w:rPr>
          <w:rFonts w:ascii="Palatino Linotype" w:hAnsi="Palatino Linotype" w:cs="Arial"/>
          <w:b/>
          <w:color w:val="auto"/>
          <w:sz w:val="28"/>
          <w:szCs w:val="28"/>
        </w:rPr>
        <w:t xml:space="preserve">VCU Chemistry Graduate Programs - Frequently Asked Questions </w:t>
      </w:r>
    </w:p>
    <w:p w14:paraId="067677A1" w14:textId="77777777" w:rsidR="00DC522A" w:rsidRDefault="00DC522A" w:rsidP="00DC522A">
      <w:pPr>
        <w:pStyle w:val="Default"/>
        <w:rPr>
          <w:b/>
          <w:sz w:val="22"/>
          <w:szCs w:val="22"/>
        </w:rPr>
      </w:pPr>
    </w:p>
    <w:p w14:paraId="09D81D47" w14:textId="77777777" w:rsidR="00DC522A" w:rsidRPr="00E12362" w:rsidRDefault="00DC522A" w:rsidP="00DC522A">
      <w:pPr>
        <w:pStyle w:val="Default"/>
        <w:rPr>
          <w:rFonts w:ascii="Arial" w:hAnsi="Arial" w:cs="Arial"/>
          <w:i/>
          <w:sz w:val="22"/>
          <w:szCs w:val="22"/>
        </w:rPr>
      </w:pPr>
      <w:r w:rsidRPr="00E12362">
        <w:rPr>
          <w:rFonts w:ascii="Arial" w:hAnsi="Arial" w:cs="Arial"/>
          <w:i/>
          <w:sz w:val="22"/>
          <w:szCs w:val="22"/>
        </w:rPr>
        <w:t xml:space="preserve">Please find below for a list of frequently asked questions (FAQs) regarding: </w:t>
      </w:r>
    </w:p>
    <w:p w14:paraId="42E7F2B4" w14:textId="2C806563" w:rsidR="00DC522A" w:rsidRPr="00E12362" w:rsidRDefault="00DC522A" w:rsidP="00DC522A">
      <w:pPr>
        <w:pStyle w:val="Default"/>
        <w:numPr>
          <w:ilvl w:val="0"/>
          <w:numId w:val="13"/>
        </w:numPr>
        <w:ind w:firstLine="720"/>
        <w:rPr>
          <w:rFonts w:ascii="Arial" w:hAnsi="Arial" w:cs="Arial"/>
          <w:i/>
          <w:sz w:val="22"/>
          <w:szCs w:val="22"/>
        </w:rPr>
      </w:pPr>
      <w:r w:rsidRPr="00E12362">
        <w:rPr>
          <w:rFonts w:ascii="Arial" w:hAnsi="Arial" w:cs="Arial"/>
          <w:i/>
          <w:sz w:val="22"/>
          <w:szCs w:val="22"/>
        </w:rPr>
        <w:t>Chemistry M</w:t>
      </w:r>
      <w:r w:rsidR="00E067F3" w:rsidRPr="00E12362">
        <w:rPr>
          <w:rFonts w:ascii="Arial" w:hAnsi="Arial" w:cs="Arial"/>
          <w:i/>
          <w:sz w:val="22"/>
          <w:szCs w:val="22"/>
        </w:rPr>
        <w:t>aster’s</w:t>
      </w:r>
      <w:r w:rsidRPr="00E12362">
        <w:rPr>
          <w:rFonts w:ascii="Arial" w:hAnsi="Arial" w:cs="Arial"/>
          <w:i/>
          <w:sz w:val="22"/>
          <w:szCs w:val="22"/>
        </w:rPr>
        <w:t xml:space="preserve"> and Ph. D. program</w:t>
      </w:r>
    </w:p>
    <w:p w14:paraId="5756A8EC" w14:textId="35991F6B" w:rsidR="00DC522A" w:rsidRPr="00E12362" w:rsidRDefault="00DC522A" w:rsidP="00DC522A">
      <w:pPr>
        <w:pStyle w:val="Default"/>
        <w:numPr>
          <w:ilvl w:val="0"/>
          <w:numId w:val="13"/>
        </w:numPr>
        <w:ind w:firstLine="720"/>
        <w:rPr>
          <w:rFonts w:ascii="Arial" w:hAnsi="Arial" w:cs="Arial"/>
          <w:i/>
          <w:sz w:val="22"/>
          <w:szCs w:val="22"/>
        </w:rPr>
      </w:pPr>
      <w:r w:rsidRPr="00E12362">
        <w:rPr>
          <w:rFonts w:ascii="Arial" w:hAnsi="Arial" w:cs="Arial"/>
          <w:i/>
          <w:sz w:val="22"/>
          <w:szCs w:val="22"/>
        </w:rPr>
        <w:t>Nanoscience and Nanotechnology Ph. D. program</w:t>
      </w:r>
      <w:r w:rsidR="006419BE">
        <w:rPr>
          <w:rFonts w:ascii="Arial" w:hAnsi="Arial" w:cs="Arial"/>
          <w:i/>
          <w:sz w:val="22"/>
          <w:szCs w:val="22"/>
        </w:rPr>
        <w:t xml:space="preserve"> and</w:t>
      </w:r>
    </w:p>
    <w:p w14:paraId="329B5527" w14:textId="77777777" w:rsidR="00DC522A" w:rsidRPr="00E12362" w:rsidRDefault="00DC522A" w:rsidP="00DC522A">
      <w:pPr>
        <w:pStyle w:val="Default"/>
        <w:numPr>
          <w:ilvl w:val="0"/>
          <w:numId w:val="13"/>
        </w:numPr>
        <w:ind w:firstLine="720"/>
        <w:rPr>
          <w:i/>
          <w:sz w:val="22"/>
          <w:szCs w:val="22"/>
        </w:rPr>
      </w:pPr>
      <w:r w:rsidRPr="00E12362">
        <w:rPr>
          <w:rFonts w:ascii="Arial" w:hAnsi="Arial" w:cs="Arial"/>
          <w:i/>
          <w:sz w:val="22"/>
          <w:szCs w:val="22"/>
        </w:rPr>
        <w:t>Chemical Biology Ph. D. program</w:t>
      </w:r>
    </w:p>
    <w:p w14:paraId="0C8D1ECE" w14:textId="77777777" w:rsidR="00DC522A" w:rsidRPr="0042304B" w:rsidRDefault="00DC522A" w:rsidP="00DC522A">
      <w:pPr>
        <w:pStyle w:val="Default"/>
        <w:rPr>
          <w:rStyle w:val="Strong"/>
          <w:rFonts w:ascii="Arial" w:hAnsi="Arial" w:cs="Arial"/>
          <w:color w:val="00B050"/>
          <w:sz w:val="12"/>
          <w:szCs w:val="22"/>
          <w:u w:val="single"/>
          <w:lang w:val="en"/>
        </w:rPr>
      </w:pPr>
    </w:p>
    <w:p w14:paraId="7FDE7F25" w14:textId="77777777" w:rsidR="00EB6034" w:rsidRPr="00EB6034" w:rsidRDefault="00EB6034" w:rsidP="00DC522A">
      <w:pPr>
        <w:pStyle w:val="Default"/>
        <w:rPr>
          <w:rStyle w:val="Strong"/>
          <w:rFonts w:ascii="Palatino Linotype" w:hAnsi="Palatino Linotype" w:cs="Arial"/>
          <w:color w:val="auto"/>
          <w:sz w:val="12"/>
          <w:szCs w:val="22"/>
          <w:lang w:val="en"/>
        </w:rPr>
      </w:pPr>
    </w:p>
    <w:p w14:paraId="1CE38BDF" w14:textId="02C2A271" w:rsidR="00DC522A" w:rsidRPr="00EB6034" w:rsidRDefault="00DC522A" w:rsidP="00DC522A">
      <w:pPr>
        <w:pStyle w:val="Default"/>
        <w:rPr>
          <w:rFonts w:ascii="Palatino Linotype" w:hAnsi="Palatino Linotype" w:cs="Arial"/>
          <w:b/>
          <w:color w:val="0000FF"/>
          <w:sz w:val="28"/>
          <w:szCs w:val="22"/>
          <w:u w:val="single"/>
        </w:rPr>
      </w:pPr>
      <w:r w:rsidRPr="000F7563">
        <w:rPr>
          <w:rStyle w:val="Strong"/>
          <w:rFonts w:ascii="Palatino Linotype" w:hAnsi="Palatino Linotype" w:cs="Arial"/>
          <w:color w:val="auto"/>
          <w:sz w:val="28"/>
          <w:szCs w:val="22"/>
          <w:u w:val="single"/>
          <w:lang w:val="en"/>
        </w:rPr>
        <w:t>Financial Aid</w:t>
      </w:r>
    </w:p>
    <w:p w14:paraId="6079A4FB" w14:textId="77777777" w:rsidR="00DC522A" w:rsidRPr="00EB6034" w:rsidRDefault="00DC522A" w:rsidP="00DC522A">
      <w:pPr>
        <w:pStyle w:val="Default"/>
        <w:rPr>
          <w:rFonts w:ascii="Arial" w:hAnsi="Arial" w:cs="Arial"/>
          <w:sz w:val="18"/>
          <w:szCs w:val="22"/>
        </w:rPr>
      </w:pPr>
    </w:p>
    <w:p w14:paraId="35BB0926" w14:textId="77777777" w:rsidR="00DC522A" w:rsidRPr="002616EB" w:rsidRDefault="00DC522A" w:rsidP="00DC522A">
      <w:pPr>
        <w:pStyle w:val="Default"/>
        <w:numPr>
          <w:ilvl w:val="0"/>
          <w:numId w:val="12"/>
        </w:numPr>
        <w:ind w:left="360"/>
        <w:rPr>
          <w:rFonts w:ascii="Arial" w:hAnsi="Arial" w:cs="Arial"/>
          <w:sz w:val="22"/>
          <w:szCs w:val="22"/>
        </w:rPr>
      </w:pPr>
      <w:r w:rsidRPr="002616EB">
        <w:rPr>
          <w:rFonts w:ascii="Arial" w:hAnsi="Arial" w:cs="Arial"/>
          <w:b/>
          <w:bCs/>
          <w:sz w:val="22"/>
          <w:szCs w:val="22"/>
        </w:rPr>
        <w:t xml:space="preserve">Does the department offer financial aid? </w:t>
      </w:r>
    </w:p>
    <w:p w14:paraId="635ADA15" w14:textId="77777777" w:rsidR="00DC522A" w:rsidRPr="002616EB" w:rsidRDefault="00DC522A" w:rsidP="00DC522A">
      <w:pPr>
        <w:pStyle w:val="Default"/>
        <w:rPr>
          <w:rFonts w:ascii="Arial" w:hAnsi="Arial" w:cs="Arial"/>
          <w:i/>
          <w:iCs/>
          <w:sz w:val="22"/>
          <w:szCs w:val="22"/>
        </w:rPr>
      </w:pPr>
    </w:p>
    <w:p w14:paraId="2F6D4B52" w14:textId="04D364BC" w:rsidR="00DC522A" w:rsidRPr="002616EB" w:rsidRDefault="00DC522A" w:rsidP="00DC522A">
      <w:pPr>
        <w:pStyle w:val="Default"/>
        <w:ind w:left="360"/>
        <w:rPr>
          <w:rFonts w:ascii="Arial" w:hAnsi="Arial" w:cs="Arial"/>
          <w:i/>
          <w:iCs/>
          <w:sz w:val="22"/>
          <w:szCs w:val="22"/>
        </w:rPr>
      </w:pPr>
      <w:r w:rsidRPr="002616EB">
        <w:rPr>
          <w:rFonts w:ascii="Arial" w:hAnsi="Arial" w:cs="Arial"/>
          <w:i/>
          <w:iCs/>
          <w:sz w:val="22"/>
          <w:szCs w:val="22"/>
        </w:rPr>
        <w:t>Yes, in the form of teaching assistantships (TA) and research assistantships (RA). Tuition is also taken care of when a student is a full time TA or RA in the Department of Chemistry. Students</w:t>
      </w:r>
      <w:r>
        <w:rPr>
          <w:rFonts w:ascii="Arial" w:hAnsi="Arial" w:cs="Arial"/>
          <w:i/>
          <w:iCs/>
          <w:sz w:val="22"/>
          <w:szCs w:val="22"/>
        </w:rPr>
        <w:t xml:space="preserve"> typically pay University fees. </w:t>
      </w:r>
      <w:r w:rsidRPr="00292717">
        <w:rPr>
          <w:rFonts w:ascii="Arial" w:hAnsi="Arial" w:cs="Arial"/>
          <w:b/>
          <w:i/>
          <w:iCs/>
          <w:sz w:val="22"/>
          <w:szCs w:val="22"/>
        </w:rPr>
        <w:t>Because of the COIVD-19 pandemic and it</w:t>
      </w:r>
      <w:r>
        <w:rPr>
          <w:rFonts w:ascii="Arial" w:hAnsi="Arial" w:cs="Arial"/>
          <w:b/>
          <w:i/>
          <w:iCs/>
          <w:sz w:val="22"/>
          <w:szCs w:val="22"/>
        </w:rPr>
        <w:t>s</w:t>
      </w:r>
      <w:r w:rsidRPr="00292717">
        <w:rPr>
          <w:rFonts w:ascii="Arial" w:hAnsi="Arial" w:cs="Arial"/>
          <w:b/>
          <w:i/>
          <w:iCs/>
          <w:sz w:val="22"/>
          <w:szCs w:val="22"/>
        </w:rPr>
        <w:t xml:space="preserve"> financial impact, the department </w:t>
      </w:r>
      <w:r w:rsidR="00DF5732">
        <w:rPr>
          <w:rFonts w:ascii="Arial" w:hAnsi="Arial" w:cs="Arial"/>
          <w:b/>
          <w:i/>
          <w:iCs/>
          <w:sz w:val="22"/>
          <w:szCs w:val="22"/>
        </w:rPr>
        <w:t>is providing financial aid only for students enrolled in the PhD programs</w:t>
      </w:r>
      <w:r w:rsidRPr="00292717">
        <w:rPr>
          <w:rFonts w:ascii="Arial" w:hAnsi="Arial" w:cs="Arial"/>
          <w:b/>
          <w:i/>
          <w:iCs/>
          <w:sz w:val="22"/>
          <w:szCs w:val="22"/>
        </w:rPr>
        <w:t>.</w:t>
      </w:r>
      <w:r>
        <w:rPr>
          <w:rFonts w:ascii="Arial" w:hAnsi="Arial" w:cs="Arial"/>
          <w:i/>
          <w:iCs/>
          <w:sz w:val="22"/>
          <w:szCs w:val="22"/>
        </w:rPr>
        <w:t xml:space="preserve"> </w:t>
      </w:r>
      <w:r w:rsidR="0021264E" w:rsidRPr="00B75B07">
        <w:rPr>
          <w:rFonts w:ascii="Arial" w:hAnsi="Arial" w:cs="Arial"/>
          <w:i/>
          <w:iCs/>
          <w:sz w:val="22"/>
          <w:szCs w:val="22"/>
        </w:rPr>
        <w:t xml:space="preserve">Chemistry program accepts self-supported Master’s students or those </w:t>
      </w:r>
      <w:r w:rsidR="00B75B07" w:rsidRPr="00B75B07">
        <w:rPr>
          <w:rFonts w:ascii="Arial" w:hAnsi="Arial" w:cs="Arial"/>
          <w:i/>
          <w:iCs/>
          <w:sz w:val="22"/>
          <w:szCs w:val="22"/>
        </w:rPr>
        <w:t xml:space="preserve">with </w:t>
      </w:r>
      <w:r w:rsidR="0021264E" w:rsidRPr="00B75B07">
        <w:rPr>
          <w:rFonts w:ascii="Arial" w:hAnsi="Arial" w:cs="Arial"/>
          <w:i/>
          <w:iCs/>
          <w:sz w:val="22"/>
          <w:szCs w:val="22"/>
        </w:rPr>
        <w:t>outside financial aid</w:t>
      </w:r>
      <w:r w:rsidR="00B26A76">
        <w:rPr>
          <w:rFonts w:ascii="Arial" w:hAnsi="Arial" w:cs="Arial"/>
          <w:i/>
          <w:iCs/>
          <w:sz w:val="22"/>
          <w:szCs w:val="22"/>
        </w:rPr>
        <w:t>s</w:t>
      </w:r>
      <w:r w:rsidR="0021264E" w:rsidRPr="00B75B07">
        <w:rPr>
          <w:rFonts w:ascii="Arial" w:hAnsi="Arial" w:cs="Arial"/>
          <w:i/>
          <w:iCs/>
          <w:sz w:val="22"/>
          <w:szCs w:val="22"/>
        </w:rPr>
        <w:t>.</w:t>
      </w:r>
      <w:r w:rsidR="0021264E">
        <w:rPr>
          <w:rFonts w:ascii="Arial" w:hAnsi="Arial" w:cs="Arial"/>
          <w:i/>
          <w:iCs/>
          <w:sz w:val="22"/>
          <w:szCs w:val="22"/>
        </w:rPr>
        <w:t xml:space="preserve"> </w:t>
      </w:r>
    </w:p>
    <w:p w14:paraId="0EEF4DA7" w14:textId="77777777" w:rsidR="00DC522A" w:rsidRPr="002616EB" w:rsidRDefault="00DC522A" w:rsidP="00DC522A">
      <w:pPr>
        <w:pStyle w:val="Default"/>
        <w:rPr>
          <w:rFonts w:ascii="Arial" w:hAnsi="Arial" w:cs="Arial"/>
          <w:sz w:val="22"/>
          <w:szCs w:val="22"/>
        </w:rPr>
      </w:pPr>
    </w:p>
    <w:p w14:paraId="0D82B060" w14:textId="77777777" w:rsidR="00DC522A" w:rsidRPr="002616EB" w:rsidRDefault="00DC522A" w:rsidP="00DC522A">
      <w:pPr>
        <w:pStyle w:val="Default"/>
        <w:rPr>
          <w:rFonts w:ascii="Arial" w:hAnsi="Arial" w:cs="Arial"/>
          <w:sz w:val="22"/>
          <w:szCs w:val="22"/>
        </w:rPr>
      </w:pPr>
      <w:r>
        <w:rPr>
          <w:rFonts w:ascii="Arial" w:hAnsi="Arial" w:cs="Arial"/>
          <w:b/>
          <w:bCs/>
          <w:sz w:val="22"/>
          <w:szCs w:val="22"/>
        </w:rPr>
        <w:t>2</w:t>
      </w:r>
      <w:r w:rsidRPr="002616EB">
        <w:rPr>
          <w:rFonts w:ascii="Arial" w:hAnsi="Arial" w:cs="Arial"/>
          <w:b/>
          <w:bCs/>
          <w:sz w:val="22"/>
          <w:szCs w:val="22"/>
        </w:rPr>
        <w:t xml:space="preserve">.   What is the stipend for an assistantship position? </w:t>
      </w:r>
    </w:p>
    <w:p w14:paraId="69B508E5" w14:textId="77777777" w:rsidR="00DC522A" w:rsidRPr="002616EB" w:rsidRDefault="00DC522A" w:rsidP="00DC522A">
      <w:pPr>
        <w:pStyle w:val="Default"/>
        <w:rPr>
          <w:rFonts w:ascii="Arial" w:hAnsi="Arial" w:cs="Arial"/>
          <w:i/>
          <w:iCs/>
          <w:sz w:val="22"/>
          <w:szCs w:val="22"/>
        </w:rPr>
      </w:pPr>
    </w:p>
    <w:p w14:paraId="612337F8" w14:textId="77777777" w:rsidR="00DC522A" w:rsidRDefault="00DC522A" w:rsidP="00DC522A">
      <w:pPr>
        <w:pStyle w:val="Default"/>
        <w:ind w:left="360"/>
        <w:rPr>
          <w:rFonts w:ascii="Arial" w:hAnsi="Arial" w:cs="Arial"/>
          <w:i/>
          <w:iCs/>
          <w:sz w:val="22"/>
          <w:szCs w:val="22"/>
        </w:rPr>
      </w:pPr>
      <w:r w:rsidRPr="002616EB">
        <w:rPr>
          <w:rFonts w:ascii="Arial" w:hAnsi="Arial" w:cs="Arial"/>
          <w:i/>
          <w:iCs/>
          <w:sz w:val="22"/>
          <w:szCs w:val="22"/>
        </w:rPr>
        <w:t xml:space="preserve">Teaching assistantships are available in the Chemistry Department. Research assistantships are also possible (usually in subsequent years and during the summer semesters) depending on the choice of a research advisor and the availability of external funds. Annual stipends vary in between </w:t>
      </w:r>
      <w:r w:rsidRPr="002616EB">
        <w:rPr>
          <w:rFonts w:ascii="Arial" w:hAnsi="Arial" w:cs="Arial"/>
          <w:b/>
          <w:i/>
          <w:iCs/>
          <w:sz w:val="22"/>
          <w:szCs w:val="22"/>
        </w:rPr>
        <w:t>$24,500 – $25,000</w:t>
      </w:r>
      <w:r w:rsidRPr="002616EB">
        <w:rPr>
          <w:rFonts w:ascii="Arial" w:hAnsi="Arial" w:cs="Arial"/>
          <w:i/>
          <w:iCs/>
          <w:sz w:val="22"/>
          <w:szCs w:val="22"/>
        </w:rPr>
        <w:t xml:space="preserve"> for spring/fall 20</w:t>
      </w:r>
      <w:r>
        <w:rPr>
          <w:rFonts w:ascii="Arial" w:hAnsi="Arial" w:cs="Arial"/>
          <w:i/>
          <w:iCs/>
          <w:sz w:val="22"/>
          <w:szCs w:val="22"/>
        </w:rPr>
        <w:t>21</w:t>
      </w:r>
      <w:r w:rsidRPr="002616EB">
        <w:rPr>
          <w:rFonts w:ascii="Arial" w:hAnsi="Arial" w:cs="Arial"/>
          <w:i/>
          <w:iCs/>
          <w:sz w:val="22"/>
          <w:szCs w:val="22"/>
        </w:rPr>
        <w:t xml:space="preserve"> admission. </w:t>
      </w:r>
    </w:p>
    <w:p w14:paraId="1F270BD3" w14:textId="77777777" w:rsidR="00DC522A" w:rsidRDefault="00DC522A" w:rsidP="00DC522A">
      <w:pPr>
        <w:pStyle w:val="Default"/>
        <w:rPr>
          <w:rFonts w:ascii="Arial" w:hAnsi="Arial" w:cs="Arial"/>
          <w:i/>
          <w:iCs/>
          <w:sz w:val="22"/>
          <w:szCs w:val="22"/>
        </w:rPr>
      </w:pPr>
    </w:p>
    <w:p w14:paraId="37FD5241" w14:textId="77777777" w:rsidR="00DC522A" w:rsidRPr="007C1CFC" w:rsidRDefault="00DC522A" w:rsidP="00DC522A">
      <w:pPr>
        <w:pStyle w:val="Default"/>
        <w:rPr>
          <w:rFonts w:ascii="Palatino Linotype" w:hAnsi="Palatino Linotype" w:cs="Arial"/>
          <w:b/>
          <w:iCs/>
          <w:color w:val="auto"/>
          <w:sz w:val="32"/>
          <w:szCs w:val="22"/>
          <w:u w:val="single"/>
        </w:rPr>
      </w:pPr>
      <w:r w:rsidRPr="007C1CFC">
        <w:rPr>
          <w:rStyle w:val="Strong"/>
          <w:rFonts w:ascii="Palatino Linotype" w:hAnsi="Palatino Linotype" w:cs="Arial"/>
          <w:color w:val="auto"/>
          <w:sz w:val="28"/>
          <w:szCs w:val="21"/>
          <w:u w:val="single"/>
          <w:lang w:val="en"/>
        </w:rPr>
        <w:t>GPA, GRE, and TOEFL</w:t>
      </w:r>
    </w:p>
    <w:p w14:paraId="0C494EB9" w14:textId="77777777" w:rsidR="00DC522A" w:rsidRPr="002616EB" w:rsidRDefault="00DC522A" w:rsidP="00DC522A">
      <w:pPr>
        <w:pStyle w:val="Default"/>
        <w:rPr>
          <w:rFonts w:ascii="Arial" w:hAnsi="Arial" w:cs="Arial"/>
          <w:sz w:val="22"/>
          <w:szCs w:val="22"/>
        </w:rPr>
      </w:pPr>
    </w:p>
    <w:p w14:paraId="735DD124" w14:textId="77777777" w:rsidR="00DC522A" w:rsidRPr="002616EB" w:rsidRDefault="00DC522A" w:rsidP="00DC522A">
      <w:pPr>
        <w:pStyle w:val="Default"/>
        <w:rPr>
          <w:rFonts w:ascii="Arial" w:hAnsi="Arial" w:cs="Arial"/>
          <w:sz w:val="22"/>
          <w:szCs w:val="22"/>
        </w:rPr>
      </w:pPr>
      <w:r>
        <w:rPr>
          <w:rFonts w:ascii="Arial" w:hAnsi="Arial" w:cs="Arial"/>
          <w:b/>
          <w:bCs/>
          <w:sz w:val="22"/>
          <w:szCs w:val="22"/>
        </w:rPr>
        <w:t>1</w:t>
      </w:r>
      <w:r w:rsidRPr="002616EB">
        <w:rPr>
          <w:rFonts w:ascii="Arial" w:hAnsi="Arial" w:cs="Arial"/>
          <w:b/>
          <w:bCs/>
          <w:sz w:val="22"/>
          <w:szCs w:val="22"/>
        </w:rPr>
        <w:t>.   Is the GRE required and what is the minimum GRE s</w:t>
      </w:r>
      <w:bookmarkStart w:id="0" w:name="_GoBack"/>
      <w:bookmarkEnd w:id="0"/>
      <w:r w:rsidRPr="002616EB">
        <w:rPr>
          <w:rFonts w:ascii="Arial" w:hAnsi="Arial" w:cs="Arial"/>
          <w:b/>
          <w:bCs/>
          <w:sz w:val="22"/>
          <w:szCs w:val="22"/>
        </w:rPr>
        <w:t xml:space="preserve">core? </w:t>
      </w:r>
    </w:p>
    <w:p w14:paraId="712D4C49" w14:textId="77777777" w:rsidR="00DC522A" w:rsidRPr="002616EB" w:rsidRDefault="00DC522A" w:rsidP="00DC522A">
      <w:pPr>
        <w:pStyle w:val="Default"/>
        <w:rPr>
          <w:rFonts w:ascii="Arial" w:hAnsi="Arial" w:cs="Arial"/>
          <w:i/>
          <w:iCs/>
          <w:sz w:val="22"/>
          <w:szCs w:val="22"/>
        </w:rPr>
      </w:pPr>
    </w:p>
    <w:p w14:paraId="71D4703F" w14:textId="77777777" w:rsidR="00DC522A" w:rsidRPr="00943340" w:rsidRDefault="00DC522A" w:rsidP="00DC522A">
      <w:pPr>
        <w:pStyle w:val="Default"/>
        <w:ind w:left="360"/>
        <w:rPr>
          <w:rFonts w:ascii="Arial" w:hAnsi="Arial" w:cs="Arial"/>
          <w:iCs/>
          <w:sz w:val="22"/>
          <w:szCs w:val="22"/>
        </w:rPr>
      </w:pPr>
      <w:r w:rsidRPr="002616EB">
        <w:rPr>
          <w:rFonts w:ascii="Arial" w:hAnsi="Arial" w:cs="Arial"/>
          <w:i/>
          <w:iCs/>
          <w:sz w:val="22"/>
          <w:szCs w:val="22"/>
        </w:rPr>
        <w:t xml:space="preserve">The general GRE is required. The GRE subject test is optional. Individual exceptions to this requirement may be considered for students with previous graduate degrees from US colleges/universities. The Department of Chemistry currently does not have a minimum score, but considering the competitive nature of our program, it is advisable to prepare for this exam and obtain the best score possible. For international students, the combined score (verbal and quantitative reasoning) should be </w:t>
      </w:r>
      <w:r w:rsidRPr="00CE792F">
        <w:rPr>
          <w:rFonts w:ascii="Arial" w:hAnsi="Arial" w:cs="Arial"/>
          <w:i/>
          <w:iCs/>
          <w:sz w:val="22"/>
          <w:szCs w:val="22"/>
        </w:rPr>
        <w:t>300 or higher with a minimum writing score of 3.0 or above</w:t>
      </w:r>
      <w:r w:rsidRPr="002616EB">
        <w:rPr>
          <w:rFonts w:ascii="Arial" w:hAnsi="Arial" w:cs="Arial"/>
          <w:i/>
          <w:iCs/>
          <w:sz w:val="22"/>
          <w:szCs w:val="22"/>
        </w:rPr>
        <w:t xml:space="preserve"> to be competitive for admission. </w:t>
      </w:r>
      <w:r w:rsidRPr="00943340">
        <w:rPr>
          <w:rFonts w:ascii="Arial" w:hAnsi="Arial" w:cs="Arial"/>
          <w:iCs/>
          <w:sz w:val="22"/>
          <w:szCs w:val="22"/>
        </w:rPr>
        <w:t>Please note that GRE is not required for</w:t>
      </w:r>
      <w:r w:rsidRPr="00B46808">
        <w:rPr>
          <w:rFonts w:ascii="Arial" w:hAnsi="Arial" w:cs="Arial"/>
          <w:iCs/>
          <w:sz w:val="22"/>
          <w:szCs w:val="22"/>
        </w:rPr>
        <w:t xml:space="preserve"> </w:t>
      </w:r>
      <w:r w:rsidRPr="00943340">
        <w:rPr>
          <w:rFonts w:ascii="Arial" w:hAnsi="Arial" w:cs="Arial"/>
          <w:iCs/>
          <w:sz w:val="22"/>
          <w:szCs w:val="22"/>
        </w:rPr>
        <w:t xml:space="preserve">fall/spring 2022 admission. </w:t>
      </w:r>
    </w:p>
    <w:p w14:paraId="7DE31818" w14:textId="77777777" w:rsidR="00DC522A" w:rsidRPr="002616EB" w:rsidRDefault="00DC522A" w:rsidP="00DC522A">
      <w:pPr>
        <w:pStyle w:val="Default"/>
        <w:rPr>
          <w:rFonts w:ascii="Arial" w:hAnsi="Arial" w:cs="Arial"/>
          <w:sz w:val="22"/>
          <w:szCs w:val="22"/>
        </w:rPr>
      </w:pPr>
    </w:p>
    <w:p w14:paraId="0C2050A0" w14:textId="77777777" w:rsidR="00DC522A" w:rsidRPr="002616EB" w:rsidRDefault="00DC522A" w:rsidP="00DC522A">
      <w:pPr>
        <w:pStyle w:val="Default"/>
        <w:rPr>
          <w:rFonts w:ascii="Arial" w:hAnsi="Arial" w:cs="Arial"/>
          <w:sz w:val="22"/>
          <w:szCs w:val="22"/>
        </w:rPr>
      </w:pPr>
      <w:r>
        <w:rPr>
          <w:rFonts w:ascii="Arial" w:hAnsi="Arial" w:cs="Arial"/>
          <w:b/>
          <w:bCs/>
          <w:sz w:val="22"/>
          <w:szCs w:val="22"/>
        </w:rPr>
        <w:t>2</w:t>
      </w:r>
      <w:r w:rsidRPr="002616EB">
        <w:rPr>
          <w:rFonts w:ascii="Arial" w:hAnsi="Arial" w:cs="Arial"/>
          <w:b/>
          <w:bCs/>
          <w:sz w:val="22"/>
          <w:szCs w:val="22"/>
        </w:rPr>
        <w:t xml:space="preserve">.   What is the minimum GPA? </w:t>
      </w:r>
    </w:p>
    <w:p w14:paraId="4EC1BFFF" w14:textId="77777777" w:rsidR="00DC522A" w:rsidRPr="002616EB" w:rsidRDefault="00DC522A" w:rsidP="00DC522A">
      <w:pPr>
        <w:pStyle w:val="Default"/>
        <w:rPr>
          <w:rFonts w:ascii="Arial" w:hAnsi="Arial" w:cs="Arial"/>
          <w:i/>
          <w:iCs/>
          <w:sz w:val="22"/>
          <w:szCs w:val="22"/>
        </w:rPr>
      </w:pPr>
    </w:p>
    <w:p w14:paraId="79EF8A7A" w14:textId="2BCAB9A9" w:rsidR="00DC522A" w:rsidRDefault="00DC522A" w:rsidP="00DC522A">
      <w:pPr>
        <w:pStyle w:val="Default"/>
        <w:ind w:left="360"/>
        <w:rPr>
          <w:rFonts w:ascii="Arial" w:hAnsi="Arial" w:cs="Arial"/>
          <w:i/>
          <w:iCs/>
          <w:sz w:val="22"/>
          <w:szCs w:val="22"/>
        </w:rPr>
      </w:pPr>
      <w:r w:rsidRPr="002616EB">
        <w:rPr>
          <w:rFonts w:ascii="Arial" w:hAnsi="Arial" w:cs="Arial"/>
          <w:i/>
          <w:iCs/>
          <w:sz w:val="22"/>
          <w:szCs w:val="22"/>
        </w:rPr>
        <w:t xml:space="preserve">For admission to graduate study at VCU, we prefer a </w:t>
      </w:r>
      <w:r w:rsidRPr="00FD1EC0">
        <w:rPr>
          <w:rFonts w:ascii="Arial" w:hAnsi="Arial" w:cs="Arial"/>
          <w:i/>
          <w:iCs/>
          <w:sz w:val="22"/>
          <w:szCs w:val="22"/>
        </w:rPr>
        <w:t>minimum undergraduate GPA of 3.0.</w:t>
      </w:r>
      <w:r>
        <w:rPr>
          <w:rFonts w:ascii="Arial" w:hAnsi="Arial" w:cs="Arial"/>
          <w:i/>
          <w:iCs/>
          <w:sz w:val="22"/>
          <w:szCs w:val="22"/>
        </w:rPr>
        <w:t xml:space="preserve"> </w:t>
      </w:r>
      <w:r w:rsidRPr="002616EB">
        <w:rPr>
          <w:rFonts w:ascii="Arial" w:hAnsi="Arial" w:cs="Arial"/>
          <w:i/>
          <w:iCs/>
          <w:sz w:val="22"/>
          <w:szCs w:val="22"/>
        </w:rPr>
        <w:t xml:space="preserve">In cases where the undergraduate GPA is below 3.0, additional factors that include performance in the last 60 hours of course work, GRE scores, and letters of reference, may be weighted more heavily in the admissions assessment. For students with earned graduate degrees from accredited institutions, the graduate GPA may be the primary basis for consideration. </w:t>
      </w:r>
    </w:p>
    <w:p w14:paraId="1B414E88" w14:textId="77777777" w:rsidR="00E31646" w:rsidRPr="00E31646" w:rsidRDefault="00E31646" w:rsidP="00DC522A">
      <w:pPr>
        <w:pStyle w:val="Default"/>
        <w:ind w:left="360"/>
        <w:rPr>
          <w:rFonts w:ascii="Arial" w:hAnsi="Arial" w:cs="Arial"/>
          <w:i/>
          <w:iCs/>
          <w:sz w:val="16"/>
          <w:szCs w:val="22"/>
        </w:rPr>
      </w:pPr>
    </w:p>
    <w:p w14:paraId="238E462C" w14:textId="77777777" w:rsidR="00DC522A" w:rsidRPr="002616EB" w:rsidRDefault="00DC522A" w:rsidP="00DC522A">
      <w:pPr>
        <w:pStyle w:val="Default"/>
        <w:rPr>
          <w:rFonts w:ascii="Arial" w:hAnsi="Arial" w:cs="Arial"/>
          <w:sz w:val="22"/>
          <w:szCs w:val="22"/>
        </w:rPr>
      </w:pPr>
      <w:r>
        <w:rPr>
          <w:rFonts w:ascii="Arial" w:hAnsi="Arial" w:cs="Arial"/>
          <w:b/>
          <w:bCs/>
          <w:sz w:val="22"/>
          <w:szCs w:val="22"/>
        </w:rPr>
        <w:t>3</w:t>
      </w:r>
      <w:r w:rsidRPr="002616EB">
        <w:rPr>
          <w:rFonts w:ascii="Arial" w:hAnsi="Arial" w:cs="Arial"/>
          <w:b/>
          <w:bCs/>
          <w:sz w:val="22"/>
          <w:szCs w:val="22"/>
        </w:rPr>
        <w:t xml:space="preserve">.   What is the minimum TOEFL score? </w:t>
      </w:r>
    </w:p>
    <w:p w14:paraId="2426DB2E" w14:textId="77777777" w:rsidR="00DC522A" w:rsidRPr="00E31646" w:rsidRDefault="00DC522A" w:rsidP="00DC522A">
      <w:pPr>
        <w:pStyle w:val="Default"/>
        <w:rPr>
          <w:rFonts w:ascii="Arial" w:hAnsi="Arial" w:cs="Arial"/>
          <w:i/>
          <w:iCs/>
          <w:sz w:val="8"/>
          <w:szCs w:val="22"/>
        </w:rPr>
      </w:pPr>
    </w:p>
    <w:p w14:paraId="01B33B59" w14:textId="77777777" w:rsidR="00DC522A" w:rsidRDefault="00DC522A" w:rsidP="00DC522A">
      <w:pPr>
        <w:pStyle w:val="Default"/>
        <w:ind w:left="360"/>
        <w:rPr>
          <w:rFonts w:ascii="Arial" w:hAnsi="Arial" w:cs="Arial"/>
          <w:i/>
          <w:iCs/>
          <w:sz w:val="22"/>
          <w:szCs w:val="22"/>
        </w:rPr>
      </w:pPr>
      <w:r w:rsidRPr="002616EB">
        <w:rPr>
          <w:rFonts w:ascii="Arial" w:hAnsi="Arial" w:cs="Arial"/>
          <w:i/>
          <w:iCs/>
          <w:sz w:val="22"/>
          <w:szCs w:val="22"/>
        </w:rPr>
        <w:t xml:space="preserve">We </w:t>
      </w:r>
      <w:r w:rsidRPr="00FD1EC0">
        <w:rPr>
          <w:rFonts w:ascii="Arial" w:hAnsi="Arial" w:cs="Arial"/>
          <w:bCs/>
          <w:i/>
          <w:iCs/>
          <w:sz w:val="22"/>
          <w:szCs w:val="22"/>
        </w:rPr>
        <w:t>recommend</w:t>
      </w:r>
      <w:r w:rsidRPr="002616EB">
        <w:rPr>
          <w:rFonts w:ascii="Arial" w:hAnsi="Arial" w:cs="Arial"/>
          <w:b/>
          <w:bCs/>
          <w:i/>
          <w:iCs/>
          <w:sz w:val="22"/>
          <w:szCs w:val="22"/>
        </w:rPr>
        <w:t xml:space="preserve"> </w:t>
      </w:r>
      <w:r w:rsidRPr="002616EB">
        <w:rPr>
          <w:rFonts w:ascii="Arial" w:hAnsi="Arial" w:cs="Arial"/>
          <w:i/>
          <w:iCs/>
          <w:sz w:val="22"/>
          <w:szCs w:val="22"/>
        </w:rPr>
        <w:t xml:space="preserve">a TOEFL score of 92 or higher. Scores must be current (within 2-years). </w:t>
      </w:r>
    </w:p>
    <w:p w14:paraId="53F86B52" w14:textId="77777777" w:rsidR="00DC522A" w:rsidRPr="002616EB" w:rsidRDefault="00DC522A" w:rsidP="00DC522A">
      <w:pPr>
        <w:pStyle w:val="Default"/>
        <w:rPr>
          <w:rFonts w:ascii="Arial" w:hAnsi="Arial" w:cs="Arial"/>
          <w:b/>
          <w:bCs/>
          <w:sz w:val="22"/>
          <w:szCs w:val="22"/>
        </w:rPr>
      </w:pPr>
      <w:r>
        <w:rPr>
          <w:rFonts w:ascii="Arial" w:hAnsi="Arial" w:cs="Arial"/>
          <w:b/>
          <w:bCs/>
          <w:sz w:val="22"/>
          <w:szCs w:val="22"/>
        </w:rPr>
        <w:lastRenderedPageBreak/>
        <w:t>4</w:t>
      </w:r>
      <w:r w:rsidRPr="002616EB">
        <w:rPr>
          <w:rFonts w:ascii="Arial" w:hAnsi="Arial" w:cs="Arial"/>
          <w:b/>
          <w:bCs/>
          <w:sz w:val="22"/>
          <w:szCs w:val="22"/>
        </w:rPr>
        <w:t xml:space="preserve">.  </w:t>
      </w:r>
      <w:r>
        <w:rPr>
          <w:rFonts w:ascii="Arial" w:hAnsi="Arial" w:cs="Arial"/>
          <w:b/>
          <w:bCs/>
          <w:sz w:val="22"/>
          <w:szCs w:val="22"/>
        </w:rPr>
        <w:t xml:space="preserve"> </w:t>
      </w:r>
      <w:r w:rsidRPr="002616EB">
        <w:rPr>
          <w:rFonts w:ascii="Arial" w:hAnsi="Arial" w:cs="Arial"/>
          <w:b/>
          <w:bCs/>
          <w:sz w:val="22"/>
          <w:szCs w:val="22"/>
        </w:rPr>
        <w:t xml:space="preserve">Can the IELTS substitute for the TOEFL? What is an acceptable score for the IELTS? </w:t>
      </w:r>
    </w:p>
    <w:p w14:paraId="7C3A0626" w14:textId="77777777" w:rsidR="00DC522A" w:rsidRPr="002616EB" w:rsidRDefault="00DC522A" w:rsidP="00DC522A">
      <w:pPr>
        <w:pStyle w:val="Default"/>
        <w:rPr>
          <w:rFonts w:ascii="Arial" w:hAnsi="Arial" w:cs="Arial"/>
          <w:sz w:val="22"/>
          <w:szCs w:val="22"/>
        </w:rPr>
      </w:pPr>
    </w:p>
    <w:p w14:paraId="590ADD15" w14:textId="77777777" w:rsidR="00DC522A" w:rsidRDefault="00DC522A" w:rsidP="00DC522A">
      <w:pPr>
        <w:pStyle w:val="Default"/>
        <w:ind w:left="360"/>
        <w:rPr>
          <w:rFonts w:ascii="Arial" w:hAnsi="Arial" w:cs="Arial"/>
          <w:i/>
          <w:iCs/>
          <w:sz w:val="22"/>
          <w:szCs w:val="22"/>
        </w:rPr>
      </w:pPr>
      <w:r w:rsidRPr="002616EB">
        <w:rPr>
          <w:rFonts w:ascii="Arial" w:hAnsi="Arial" w:cs="Arial"/>
          <w:i/>
          <w:iCs/>
          <w:sz w:val="22"/>
          <w:szCs w:val="22"/>
        </w:rPr>
        <w:t>Satisfactory scores on the IELTS can be used as evidence of English proficiency. The university minimum IELTS requirement i</w:t>
      </w:r>
      <w:r>
        <w:rPr>
          <w:rFonts w:ascii="Arial" w:hAnsi="Arial" w:cs="Arial"/>
          <w:i/>
          <w:iCs/>
          <w:sz w:val="22"/>
          <w:szCs w:val="22"/>
        </w:rPr>
        <w:t xml:space="preserve">s 6.5, but Chemistry prefers a </w:t>
      </w:r>
      <w:r w:rsidRPr="002616EB">
        <w:rPr>
          <w:rFonts w:ascii="Arial" w:hAnsi="Arial" w:cs="Arial"/>
          <w:i/>
          <w:iCs/>
          <w:sz w:val="22"/>
          <w:szCs w:val="22"/>
        </w:rPr>
        <w:t xml:space="preserve">score of 7.0 or higher. </w:t>
      </w:r>
    </w:p>
    <w:p w14:paraId="10D06372" w14:textId="77777777" w:rsidR="00DC522A" w:rsidRDefault="00DC522A" w:rsidP="00DC522A">
      <w:pPr>
        <w:pStyle w:val="Default"/>
        <w:rPr>
          <w:rFonts w:ascii="Arial" w:hAnsi="Arial" w:cs="Arial"/>
          <w:i/>
          <w:iCs/>
          <w:sz w:val="22"/>
          <w:szCs w:val="22"/>
        </w:rPr>
      </w:pPr>
    </w:p>
    <w:p w14:paraId="2583C6B6" w14:textId="77777777" w:rsidR="00DC522A" w:rsidRPr="002616EB" w:rsidRDefault="00DC522A" w:rsidP="00DC522A">
      <w:pPr>
        <w:pStyle w:val="Default"/>
        <w:ind w:left="360" w:hanging="360"/>
        <w:rPr>
          <w:rFonts w:ascii="Arial" w:hAnsi="Arial" w:cs="Arial"/>
          <w:sz w:val="22"/>
          <w:szCs w:val="22"/>
        </w:rPr>
      </w:pPr>
      <w:r>
        <w:rPr>
          <w:rFonts w:ascii="Arial" w:hAnsi="Arial" w:cs="Arial"/>
          <w:b/>
          <w:bCs/>
          <w:sz w:val="22"/>
          <w:szCs w:val="22"/>
        </w:rPr>
        <w:t>5</w:t>
      </w:r>
      <w:r w:rsidRPr="002616EB">
        <w:rPr>
          <w:rFonts w:ascii="Arial" w:hAnsi="Arial" w:cs="Arial"/>
          <w:b/>
          <w:bCs/>
          <w:sz w:val="22"/>
          <w:szCs w:val="22"/>
        </w:rPr>
        <w:t xml:space="preserve">.  I come from an English speaking country/my education was in English; am I exempt from taking the TOEFL? </w:t>
      </w:r>
    </w:p>
    <w:p w14:paraId="4B6AF3BB" w14:textId="77777777" w:rsidR="00DC522A" w:rsidRPr="002616EB" w:rsidRDefault="00DC522A" w:rsidP="00DC522A">
      <w:pPr>
        <w:pStyle w:val="Default"/>
        <w:rPr>
          <w:rFonts w:ascii="Arial" w:hAnsi="Arial" w:cs="Arial"/>
          <w:i/>
          <w:iCs/>
          <w:sz w:val="22"/>
          <w:szCs w:val="22"/>
        </w:rPr>
      </w:pPr>
    </w:p>
    <w:p w14:paraId="61152EF0" w14:textId="77777777" w:rsidR="00DC522A" w:rsidRPr="002616EB" w:rsidRDefault="00DC522A" w:rsidP="00DC522A">
      <w:pPr>
        <w:pStyle w:val="Default"/>
        <w:ind w:left="360"/>
        <w:rPr>
          <w:rFonts w:ascii="Arial" w:hAnsi="Arial" w:cs="Arial"/>
          <w:i/>
          <w:iCs/>
          <w:sz w:val="22"/>
          <w:szCs w:val="22"/>
        </w:rPr>
      </w:pPr>
      <w:r w:rsidRPr="002616EB">
        <w:rPr>
          <w:rFonts w:ascii="Arial" w:hAnsi="Arial" w:cs="Arial"/>
          <w:i/>
          <w:iCs/>
          <w:sz w:val="22"/>
          <w:szCs w:val="22"/>
        </w:rPr>
        <w:t xml:space="preserve">Students with American, English-speaking Canadian and U.K. baccalaureate degrees may be exempted with the approval of the department. All others </w:t>
      </w:r>
      <w:r w:rsidRPr="00292717">
        <w:rPr>
          <w:rFonts w:ascii="Arial" w:hAnsi="Arial" w:cs="Arial"/>
          <w:b/>
          <w:i/>
          <w:iCs/>
          <w:sz w:val="22"/>
          <w:szCs w:val="22"/>
          <w:u w:val="single"/>
        </w:rPr>
        <w:t xml:space="preserve">must </w:t>
      </w:r>
      <w:r w:rsidRPr="002616EB">
        <w:rPr>
          <w:rFonts w:ascii="Arial" w:hAnsi="Arial" w:cs="Arial"/>
          <w:i/>
          <w:iCs/>
          <w:sz w:val="22"/>
          <w:szCs w:val="22"/>
        </w:rPr>
        <w:t xml:space="preserve">take the TOEFL. </w:t>
      </w:r>
    </w:p>
    <w:p w14:paraId="04B69D82" w14:textId="77777777" w:rsidR="00DC522A" w:rsidRPr="002616EB" w:rsidRDefault="00DC522A" w:rsidP="00DC522A">
      <w:pPr>
        <w:pStyle w:val="Default"/>
        <w:rPr>
          <w:rFonts w:ascii="Arial" w:hAnsi="Arial" w:cs="Arial"/>
          <w:i/>
          <w:iCs/>
          <w:sz w:val="22"/>
          <w:szCs w:val="22"/>
        </w:rPr>
      </w:pPr>
    </w:p>
    <w:p w14:paraId="6CC5426A" w14:textId="77777777" w:rsidR="00DC522A" w:rsidRPr="002616EB" w:rsidRDefault="00DC522A" w:rsidP="00DC522A">
      <w:pPr>
        <w:pStyle w:val="Default"/>
        <w:rPr>
          <w:rFonts w:ascii="Arial" w:hAnsi="Arial" w:cs="Arial"/>
          <w:sz w:val="22"/>
          <w:szCs w:val="22"/>
        </w:rPr>
      </w:pPr>
      <w:r>
        <w:rPr>
          <w:rFonts w:ascii="Arial" w:hAnsi="Arial" w:cs="Arial"/>
          <w:b/>
          <w:bCs/>
          <w:iCs/>
          <w:sz w:val="22"/>
          <w:szCs w:val="22"/>
        </w:rPr>
        <w:t>6</w:t>
      </w:r>
      <w:r w:rsidRPr="002616EB">
        <w:rPr>
          <w:rFonts w:ascii="Arial" w:hAnsi="Arial" w:cs="Arial"/>
          <w:b/>
          <w:bCs/>
          <w:iCs/>
          <w:sz w:val="22"/>
          <w:szCs w:val="22"/>
        </w:rPr>
        <w:t xml:space="preserve">.  Can I still be accepted even though I haven’t taken my GRE/TOEFL exams yet? </w:t>
      </w:r>
    </w:p>
    <w:p w14:paraId="6691D391" w14:textId="77777777" w:rsidR="00DC522A" w:rsidRPr="002616EB" w:rsidRDefault="00DC522A" w:rsidP="00DC522A">
      <w:pPr>
        <w:pStyle w:val="Default"/>
        <w:rPr>
          <w:rFonts w:ascii="Arial" w:hAnsi="Arial" w:cs="Arial"/>
          <w:i/>
          <w:iCs/>
          <w:sz w:val="22"/>
          <w:szCs w:val="22"/>
        </w:rPr>
      </w:pPr>
    </w:p>
    <w:p w14:paraId="036E53A5" w14:textId="77777777" w:rsidR="00DC522A" w:rsidRDefault="00DC522A" w:rsidP="00DC522A">
      <w:pPr>
        <w:pStyle w:val="Default"/>
        <w:ind w:left="360"/>
        <w:rPr>
          <w:rFonts w:ascii="Arial" w:hAnsi="Arial" w:cs="Arial"/>
          <w:i/>
          <w:iCs/>
          <w:sz w:val="22"/>
          <w:szCs w:val="22"/>
        </w:rPr>
      </w:pPr>
      <w:r w:rsidRPr="002616EB">
        <w:rPr>
          <w:rFonts w:ascii="Arial" w:hAnsi="Arial" w:cs="Arial"/>
          <w:i/>
          <w:iCs/>
          <w:sz w:val="22"/>
          <w:szCs w:val="22"/>
        </w:rPr>
        <w:t xml:space="preserve">No. All students receiving assistantship positions, in particular, must take the GRE and TOEFL (international students) prior to admission. Individual exceptions to the GRE requirement may be considered for students with previous graduate degrees from US colleges/universities and who have previously taken the GRE within the past 2-3 years. </w:t>
      </w:r>
    </w:p>
    <w:p w14:paraId="3A8B9EFC" w14:textId="77777777" w:rsidR="00DC522A" w:rsidRDefault="00DC522A" w:rsidP="00DC522A">
      <w:pPr>
        <w:pStyle w:val="Default"/>
        <w:rPr>
          <w:rFonts w:ascii="Arial" w:hAnsi="Arial" w:cs="Arial"/>
          <w:i/>
          <w:iCs/>
          <w:sz w:val="22"/>
          <w:szCs w:val="22"/>
        </w:rPr>
      </w:pPr>
    </w:p>
    <w:p w14:paraId="195EEC50" w14:textId="77777777" w:rsidR="00DC522A" w:rsidRPr="002616EB" w:rsidRDefault="00DC522A" w:rsidP="00DC522A">
      <w:pPr>
        <w:pStyle w:val="Default"/>
        <w:rPr>
          <w:rFonts w:ascii="Arial" w:hAnsi="Arial" w:cs="Arial"/>
          <w:b/>
          <w:bCs/>
          <w:sz w:val="22"/>
          <w:szCs w:val="22"/>
        </w:rPr>
      </w:pPr>
      <w:r>
        <w:rPr>
          <w:rFonts w:ascii="Arial" w:hAnsi="Arial" w:cs="Arial"/>
          <w:b/>
          <w:bCs/>
          <w:sz w:val="22"/>
          <w:szCs w:val="22"/>
        </w:rPr>
        <w:t>7</w:t>
      </w:r>
      <w:r w:rsidRPr="002616EB">
        <w:rPr>
          <w:rFonts w:ascii="Arial" w:hAnsi="Arial" w:cs="Arial"/>
          <w:b/>
          <w:bCs/>
          <w:sz w:val="22"/>
          <w:szCs w:val="22"/>
        </w:rPr>
        <w:t xml:space="preserve">. </w:t>
      </w:r>
      <w:r>
        <w:rPr>
          <w:rFonts w:ascii="Arial" w:hAnsi="Arial" w:cs="Arial"/>
          <w:b/>
          <w:bCs/>
          <w:sz w:val="22"/>
          <w:szCs w:val="22"/>
        </w:rPr>
        <w:t xml:space="preserve"> </w:t>
      </w:r>
      <w:r w:rsidRPr="002616EB">
        <w:rPr>
          <w:rFonts w:ascii="Arial" w:hAnsi="Arial" w:cs="Arial"/>
          <w:b/>
          <w:bCs/>
          <w:sz w:val="22"/>
          <w:szCs w:val="22"/>
        </w:rPr>
        <w:t xml:space="preserve">Can I submit unofficial copies of GRE, TOEFL or IELTS score reports? </w:t>
      </w:r>
    </w:p>
    <w:p w14:paraId="699C6678" w14:textId="77777777" w:rsidR="00DC522A" w:rsidRPr="002616EB" w:rsidRDefault="00DC522A" w:rsidP="00DC522A">
      <w:pPr>
        <w:pStyle w:val="Default"/>
        <w:rPr>
          <w:rFonts w:ascii="Arial" w:hAnsi="Arial" w:cs="Arial"/>
          <w:b/>
          <w:bCs/>
          <w:sz w:val="22"/>
          <w:szCs w:val="22"/>
        </w:rPr>
      </w:pPr>
    </w:p>
    <w:p w14:paraId="3013E648" w14:textId="77777777" w:rsidR="00DC522A" w:rsidRPr="00C90F2C" w:rsidRDefault="00DC522A" w:rsidP="00DC522A">
      <w:pPr>
        <w:pStyle w:val="Default"/>
        <w:ind w:left="360"/>
        <w:rPr>
          <w:rFonts w:ascii="Arial" w:hAnsi="Arial" w:cs="Arial"/>
          <w:i/>
          <w:sz w:val="22"/>
          <w:szCs w:val="22"/>
        </w:rPr>
      </w:pPr>
      <w:r w:rsidRPr="002616EB">
        <w:rPr>
          <w:rFonts w:ascii="Arial" w:hAnsi="Arial" w:cs="Arial"/>
          <w:bCs/>
          <w:i/>
          <w:sz w:val="22"/>
          <w:szCs w:val="22"/>
        </w:rPr>
        <w:t xml:space="preserve">Yes.  We accept unofficial copies of GRE, TOEFL, or IELTS score reports.  </w:t>
      </w:r>
      <w:r w:rsidRPr="00292717">
        <w:rPr>
          <w:rFonts w:ascii="Arial" w:hAnsi="Arial" w:cs="Arial"/>
          <w:b/>
          <w:bCs/>
          <w:i/>
          <w:sz w:val="22"/>
          <w:szCs w:val="22"/>
        </w:rPr>
        <w:t>Please upload those at the designated tab in the online application.</w:t>
      </w:r>
      <w:r w:rsidRPr="002616EB">
        <w:rPr>
          <w:rFonts w:ascii="Arial" w:hAnsi="Arial" w:cs="Arial"/>
          <w:bCs/>
          <w:i/>
          <w:sz w:val="22"/>
          <w:szCs w:val="22"/>
        </w:rPr>
        <w:t xml:space="preserve"> </w:t>
      </w:r>
      <w:r w:rsidRPr="00C90F2C">
        <w:rPr>
          <w:rFonts w:ascii="Arial" w:hAnsi="Arial" w:cs="Arial"/>
          <w:bCs/>
          <w:i/>
          <w:sz w:val="22"/>
          <w:szCs w:val="22"/>
        </w:rPr>
        <w:t xml:space="preserve">Official copies of GRE, TOEFL or IELTS scores are not required to make admission decisions. </w:t>
      </w:r>
      <w:r w:rsidRPr="00C90F2C">
        <w:rPr>
          <w:rFonts w:ascii="Arial" w:hAnsi="Arial" w:cs="Arial"/>
          <w:i/>
          <w:iCs/>
          <w:sz w:val="22"/>
          <w:szCs w:val="22"/>
        </w:rPr>
        <w:t>However, official copies are required at the time of acceptance and admission.</w:t>
      </w:r>
    </w:p>
    <w:p w14:paraId="06762616" w14:textId="77777777" w:rsidR="00DC522A" w:rsidRPr="002616EB" w:rsidRDefault="00DC522A" w:rsidP="00DC522A">
      <w:pPr>
        <w:pStyle w:val="Default"/>
        <w:rPr>
          <w:rFonts w:ascii="Arial" w:hAnsi="Arial" w:cs="Arial"/>
          <w:i/>
          <w:iCs/>
          <w:sz w:val="22"/>
          <w:szCs w:val="22"/>
        </w:rPr>
      </w:pPr>
    </w:p>
    <w:p w14:paraId="7D9FC9DE" w14:textId="77777777" w:rsidR="00DC522A" w:rsidRPr="002616EB" w:rsidRDefault="00DC522A" w:rsidP="00DC522A">
      <w:pPr>
        <w:pStyle w:val="Default"/>
        <w:rPr>
          <w:rFonts w:ascii="Arial" w:hAnsi="Arial" w:cs="Arial"/>
          <w:sz w:val="22"/>
          <w:szCs w:val="22"/>
        </w:rPr>
      </w:pPr>
      <w:r>
        <w:rPr>
          <w:rFonts w:ascii="Arial" w:hAnsi="Arial" w:cs="Arial"/>
          <w:b/>
          <w:bCs/>
          <w:sz w:val="22"/>
          <w:szCs w:val="22"/>
        </w:rPr>
        <w:t>8</w:t>
      </w:r>
      <w:r w:rsidRPr="002616EB">
        <w:rPr>
          <w:rFonts w:ascii="Arial" w:hAnsi="Arial" w:cs="Arial"/>
          <w:b/>
          <w:bCs/>
          <w:sz w:val="22"/>
          <w:szCs w:val="22"/>
        </w:rPr>
        <w:t xml:space="preserve">.  </w:t>
      </w:r>
      <w:r>
        <w:rPr>
          <w:rFonts w:ascii="Arial" w:hAnsi="Arial" w:cs="Arial"/>
          <w:b/>
          <w:bCs/>
          <w:sz w:val="22"/>
          <w:szCs w:val="22"/>
        </w:rPr>
        <w:t xml:space="preserve"> </w:t>
      </w:r>
      <w:r w:rsidRPr="002616EB">
        <w:rPr>
          <w:rFonts w:ascii="Arial" w:hAnsi="Arial" w:cs="Arial"/>
          <w:b/>
          <w:bCs/>
          <w:sz w:val="22"/>
          <w:szCs w:val="22"/>
        </w:rPr>
        <w:t xml:space="preserve">What are the VCU codes for the TOEFL and GRE exams? </w:t>
      </w:r>
    </w:p>
    <w:p w14:paraId="76104C78" w14:textId="77777777" w:rsidR="00DC522A" w:rsidRPr="002616EB" w:rsidRDefault="00DC522A" w:rsidP="00DC522A">
      <w:pPr>
        <w:pStyle w:val="Default"/>
        <w:rPr>
          <w:rFonts w:ascii="Arial" w:hAnsi="Arial" w:cs="Arial"/>
          <w:i/>
          <w:iCs/>
          <w:sz w:val="22"/>
          <w:szCs w:val="22"/>
        </w:rPr>
      </w:pPr>
    </w:p>
    <w:p w14:paraId="6A529D7D" w14:textId="77777777" w:rsidR="00DC522A" w:rsidRPr="002616EB" w:rsidRDefault="00DC522A" w:rsidP="00DC522A">
      <w:pPr>
        <w:pStyle w:val="Default"/>
        <w:ind w:left="360"/>
        <w:rPr>
          <w:rFonts w:ascii="Arial" w:hAnsi="Arial" w:cs="Arial"/>
          <w:sz w:val="22"/>
          <w:szCs w:val="22"/>
        </w:rPr>
      </w:pPr>
      <w:r w:rsidRPr="002616EB">
        <w:rPr>
          <w:rFonts w:ascii="Arial" w:hAnsi="Arial" w:cs="Arial"/>
          <w:i/>
          <w:iCs/>
          <w:sz w:val="22"/>
          <w:szCs w:val="22"/>
        </w:rPr>
        <w:t xml:space="preserve">GRE= 5570; TOEFL=5570 </w:t>
      </w:r>
    </w:p>
    <w:p w14:paraId="7E70B506" w14:textId="3CFEE6C8" w:rsidR="00DC522A" w:rsidRDefault="00DC522A" w:rsidP="00DC522A">
      <w:pPr>
        <w:pStyle w:val="Default"/>
        <w:rPr>
          <w:rFonts w:ascii="Arial" w:hAnsi="Arial" w:cs="Arial"/>
          <w:b/>
          <w:bCs/>
          <w:sz w:val="22"/>
          <w:szCs w:val="22"/>
        </w:rPr>
      </w:pPr>
    </w:p>
    <w:p w14:paraId="19E84992" w14:textId="77777777" w:rsidR="00310245" w:rsidRPr="002616EB" w:rsidRDefault="00310245" w:rsidP="00DC522A">
      <w:pPr>
        <w:pStyle w:val="Default"/>
        <w:rPr>
          <w:rFonts w:ascii="Arial" w:hAnsi="Arial" w:cs="Arial"/>
          <w:b/>
          <w:bCs/>
          <w:sz w:val="22"/>
          <w:szCs w:val="22"/>
        </w:rPr>
      </w:pPr>
    </w:p>
    <w:p w14:paraId="44DDA79B" w14:textId="77777777" w:rsidR="00DC522A" w:rsidRPr="000F7563" w:rsidRDefault="00DC522A" w:rsidP="00DC522A">
      <w:pPr>
        <w:pStyle w:val="Default"/>
        <w:rPr>
          <w:rStyle w:val="Strong"/>
          <w:rFonts w:ascii="Palatino Linotype" w:hAnsi="Palatino Linotype" w:cs="Arial"/>
          <w:b w:val="0"/>
          <w:color w:val="auto"/>
          <w:sz w:val="28"/>
          <w:u w:val="single"/>
          <w:lang w:val="en"/>
        </w:rPr>
      </w:pPr>
      <w:r w:rsidRPr="000F7563">
        <w:rPr>
          <w:rStyle w:val="Strong"/>
          <w:rFonts w:ascii="Palatino Linotype" w:hAnsi="Palatino Linotype" w:cs="Arial"/>
          <w:color w:val="auto"/>
          <w:sz w:val="28"/>
          <w:u w:val="single"/>
          <w:lang w:val="en"/>
        </w:rPr>
        <w:t>Transcripts</w:t>
      </w:r>
    </w:p>
    <w:p w14:paraId="0673CC0A" w14:textId="77777777" w:rsidR="00DC522A" w:rsidRDefault="00DC522A" w:rsidP="00DC522A">
      <w:pPr>
        <w:pStyle w:val="Default"/>
        <w:rPr>
          <w:rStyle w:val="Strong"/>
          <w:rFonts w:ascii="Arial" w:hAnsi="Arial" w:cs="Arial"/>
          <w:color w:val="303030"/>
          <w:lang w:val="en"/>
        </w:rPr>
      </w:pPr>
    </w:p>
    <w:p w14:paraId="2367503C" w14:textId="77777777" w:rsidR="00DC522A" w:rsidRPr="00310245" w:rsidRDefault="00DC522A" w:rsidP="00DC522A">
      <w:pPr>
        <w:pStyle w:val="Default"/>
        <w:rPr>
          <w:rStyle w:val="Strong"/>
          <w:rFonts w:ascii="Arial" w:hAnsi="Arial" w:cs="Arial"/>
          <w:color w:val="303030"/>
          <w:sz w:val="22"/>
          <w:szCs w:val="22"/>
          <w:lang w:val="en"/>
        </w:rPr>
      </w:pPr>
      <w:r w:rsidRPr="00310245">
        <w:rPr>
          <w:rStyle w:val="Strong"/>
          <w:rFonts w:ascii="Arial" w:hAnsi="Arial" w:cs="Arial"/>
          <w:color w:val="303030"/>
          <w:sz w:val="22"/>
          <w:szCs w:val="22"/>
          <w:lang w:val="en"/>
        </w:rPr>
        <w:t>1.   Do I need transcripts/certificates from secondary school (high school)?</w:t>
      </w:r>
    </w:p>
    <w:p w14:paraId="4D7DD4E7" w14:textId="77777777" w:rsidR="00DC522A" w:rsidRPr="00310245" w:rsidRDefault="00DC522A" w:rsidP="00DC522A">
      <w:pPr>
        <w:pStyle w:val="Default"/>
        <w:rPr>
          <w:rStyle w:val="Strong"/>
          <w:rFonts w:ascii="Arial" w:hAnsi="Arial" w:cs="Arial"/>
          <w:color w:val="303030"/>
          <w:sz w:val="22"/>
          <w:szCs w:val="22"/>
          <w:lang w:val="en"/>
        </w:rPr>
      </w:pPr>
    </w:p>
    <w:p w14:paraId="6F5D8A37" w14:textId="77777777" w:rsidR="00DC522A" w:rsidRPr="00310245" w:rsidRDefault="00DC522A" w:rsidP="00DC522A">
      <w:pPr>
        <w:pStyle w:val="Default"/>
        <w:ind w:firstLine="360"/>
        <w:rPr>
          <w:rStyle w:val="Strong"/>
          <w:rFonts w:ascii="Arial" w:hAnsi="Arial" w:cs="Arial"/>
          <w:b w:val="0"/>
          <w:i/>
          <w:color w:val="303030"/>
          <w:sz w:val="22"/>
          <w:szCs w:val="22"/>
          <w:lang w:val="en"/>
        </w:rPr>
      </w:pPr>
      <w:r w:rsidRPr="00310245">
        <w:rPr>
          <w:rStyle w:val="Strong"/>
          <w:rFonts w:ascii="Arial" w:hAnsi="Arial" w:cs="Arial"/>
          <w:i/>
          <w:color w:val="303030"/>
          <w:sz w:val="22"/>
          <w:szCs w:val="22"/>
          <w:lang w:val="en"/>
        </w:rPr>
        <w:t>No.</w:t>
      </w:r>
    </w:p>
    <w:p w14:paraId="728C5A30" w14:textId="77777777" w:rsidR="00DC522A" w:rsidRPr="00310245" w:rsidRDefault="00DC522A" w:rsidP="00DC522A">
      <w:pPr>
        <w:pStyle w:val="Default"/>
        <w:rPr>
          <w:rStyle w:val="Strong"/>
          <w:rFonts w:ascii="Arial" w:hAnsi="Arial" w:cs="Arial"/>
          <w:color w:val="303030"/>
          <w:sz w:val="22"/>
          <w:szCs w:val="22"/>
          <w:lang w:val="en"/>
        </w:rPr>
      </w:pPr>
    </w:p>
    <w:p w14:paraId="0D6CC72C" w14:textId="77777777" w:rsidR="00DC522A" w:rsidRPr="00310245" w:rsidRDefault="00DC522A" w:rsidP="00DC522A">
      <w:pPr>
        <w:pStyle w:val="Default"/>
        <w:rPr>
          <w:rStyle w:val="Strong"/>
          <w:rFonts w:ascii="Arial" w:hAnsi="Arial" w:cs="Arial"/>
          <w:color w:val="303030"/>
          <w:sz w:val="22"/>
          <w:szCs w:val="22"/>
          <w:lang w:val="en"/>
        </w:rPr>
      </w:pPr>
      <w:r w:rsidRPr="00310245">
        <w:rPr>
          <w:rStyle w:val="Strong"/>
          <w:rFonts w:ascii="Arial" w:hAnsi="Arial" w:cs="Arial"/>
          <w:color w:val="303030"/>
          <w:sz w:val="22"/>
          <w:szCs w:val="22"/>
          <w:lang w:val="en"/>
        </w:rPr>
        <w:t>2.   Can I submit unofficial copies of my transcripts?</w:t>
      </w:r>
    </w:p>
    <w:p w14:paraId="21218D79" w14:textId="77777777" w:rsidR="00DC522A" w:rsidRPr="00310245" w:rsidRDefault="00DC522A" w:rsidP="00DC522A">
      <w:pPr>
        <w:pStyle w:val="Default"/>
        <w:rPr>
          <w:rStyle w:val="Strong"/>
          <w:rFonts w:ascii="Arial" w:hAnsi="Arial" w:cs="Arial"/>
          <w:color w:val="303030"/>
          <w:sz w:val="22"/>
          <w:szCs w:val="22"/>
          <w:lang w:val="en"/>
        </w:rPr>
      </w:pPr>
    </w:p>
    <w:p w14:paraId="1F3D0E0F" w14:textId="77777777" w:rsidR="00DC522A" w:rsidRPr="00310245" w:rsidRDefault="00DC522A" w:rsidP="00DC522A">
      <w:pPr>
        <w:pStyle w:val="Default"/>
        <w:tabs>
          <w:tab w:val="left" w:pos="360"/>
        </w:tabs>
        <w:ind w:left="360"/>
        <w:rPr>
          <w:rStyle w:val="Strong"/>
          <w:rFonts w:ascii="Arial" w:hAnsi="Arial" w:cs="Arial"/>
          <w:b w:val="0"/>
          <w:i/>
          <w:color w:val="303030"/>
          <w:sz w:val="22"/>
          <w:szCs w:val="22"/>
          <w:lang w:val="en"/>
        </w:rPr>
      </w:pPr>
      <w:r w:rsidRPr="00310245">
        <w:rPr>
          <w:rStyle w:val="Strong"/>
          <w:rFonts w:ascii="Arial" w:hAnsi="Arial" w:cs="Arial"/>
          <w:i/>
          <w:color w:val="303030"/>
          <w:sz w:val="22"/>
          <w:szCs w:val="22"/>
          <w:lang w:val="en"/>
        </w:rPr>
        <w:t xml:space="preserve">Yes, the online graduate application allows you to do this. Please also add GRE and TOEFL copies. However, official final copies are required at the time of acceptance and admission. </w:t>
      </w:r>
    </w:p>
    <w:p w14:paraId="04512AA6" w14:textId="77777777" w:rsidR="00DC522A" w:rsidRPr="00310245" w:rsidRDefault="00DC522A" w:rsidP="00DC522A">
      <w:pPr>
        <w:pStyle w:val="Default"/>
        <w:rPr>
          <w:rFonts w:ascii="Arial" w:hAnsi="Arial" w:cs="Arial"/>
          <w:b/>
          <w:bCs/>
          <w:sz w:val="22"/>
          <w:szCs w:val="22"/>
        </w:rPr>
      </w:pPr>
    </w:p>
    <w:p w14:paraId="38DDC393" w14:textId="77777777" w:rsidR="00DC522A" w:rsidRPr="00310245" w:rsidRDefault="00DC522A" w:rsidP="00DC522A">
      <w:pPr>
        <w:pStyle w:val="Default"/>
        <w:rPr>
          <w:rFonts w:ascii="Arial" w:hAnsi="Arial" w:cs="Arial"/>
          <w:sz w:val="22"/>
          <w:szCs w:val="22"/>
        </w:rPr>
      </w:pPr>
      <w:r w:rsidRPr="00310245">
        <w:rPr>
          <w:rFonts w:ascii="Arial" w:hAnsi="Arial" w:cs="Arial"/>
          <w:b/>
          <w:bCs/>
          <w:sz w:val="22"/>
          <w:szCs w:val="22"/>
        </w:rPr>
        <w:t xml:space="preserve">3. Can I submit unofficial copies of academic transcripts? </w:t>
      </w:r>
    </w:p>
    <w:p w14:paraId="2EA4AAC1" w14:textId="77777777" w:rsidR="00DC522A" w:rsidRPr="00310245" w:rsidRDefault="00DC522A" w:rsidP="00DC522A">
      <w:pPr>
        <w:pStyle w:val="Default"/>
        <w:rPr>
          <w:rFonts w:ascii="Arial" w:hAnsi="Arial" w:cs="Arial"/>
          <w:i/>
          <w:iCs/>
          <w:sz w:val="22"/>
          <w:szCs w:val="22"/>
        </w:rPr>
      </w:pPr>
    </w:p>
    <w:p w14:paraId="7E378B78" w14:textId="77777777" w:rsidR="00DC522A" w:rsidRPr="00310245" w:rsidRDefault="00DC522A" w:rsidP="00DC522A">
      <w:pPr>
        <w:pStyle w:val="Default"/>
        <w:ind w:left="360"/>
        <w:rPr>
          <w:rFonts w:ascii="Arial" w:hAnsi="Arial" w:cs="Arial"/>
          <w:i/>
          <w:iCs/>
          <w:sz w:val="22"/>
          <w:szCs w:val="22"/>
        </w:rPr>
      </w:pPr>
      <w:r w:rsidRPr="00310245">
        <w:rPr>
          <w:rFonts w:ascii="Arial" w:hAnsi="Arial" w:cs="Arial"/>
          <w:i/>
          <w:iCs/>
          <w:sz w:val="22"/>
          <w:szCs w:val="22"/>
        </w:rPr>
        <w:t>Yes, the online graduate application allows you to do this. Please scan and upload them to online application at the designated tab(s). In addition, please send an official copy of your transcript to following address. Official transcripts are required to make admission decisions.</w:t>
      </w:r>
    </w:p>
    <w:p w14:paraId="33EE873C" w14:textId="77777777" w:rsidR="00DC522A" w:rsidRPr="00310245" w:rsidRDefault="00DC522A" w:rsidP="00DC522A">
      <w:pPr>
        <w:shd w:val="clear" w:color="auto" w:fill="FFFFFF"/>
        <w:textAlignment w:val="center"/>
        <w:rPr>
          <w:rFonts w:ascii="Arial" w:eastAsia="Times New Roman" w:hAnsi="Arial" w:cs="Arial"/>
          <w:sz w:val="22"/>
          <w:szCs w:val="22"/>
        </w:rPr>
      </w:pPr>
    </w:p>
    <w:p w14:paraId="60C6E063" w14:textId="77777777" w:rsidR="00DC522A" w:rsidRPr="00310245" w:rsidRDefault="00DC522A" w:rsidP="00DC522A">
      <w:pPr>
        <w:shd w:val="clear" w:color="auto" w:fill="FFFFFF"/>
        <w:ind w:left="360"/>
        <w:textAlignment w:val="center"/>
        <w:rPr>
          <w:rFonts w:ascii="Arial" w:eastAsia="Times New Roman" w:hAnsi="Arial" w:cs="Arial"/>
          <w:i/>
          <w:sz w:val="22"/>
          <w:szCs w:val="22"/>
        </w:rPr>
      </w:pPr>
      <w:r w:rsidRPr="00310245">
        <w:rPr>
          <w:rFonts w:ascii="Arial" w:eastAsia="Times New Roman" w:hAnsi="Arial" w:cs="Arial"/>
          <w:i/>
          <w:sz w:val="22"/>
          <w:szCs w:val="22"/>
        </w:rPr>
        <w:t xml:space="preserve">Prof. </w:t>
      </w:r>
      <w:hyperlink r:id="rId9" w:tgtFrame="_blank" w:history="1">
        <w:r w:rsidRPr="00310245">
          <w:rPr>
            <w:rFonts w:ascii="Arial" w:eastAsia="Times New Roman" w:hAnsi="Arial" w:cs="Arial"/>
            <w:i/>
            <w:sz w:val="22"/>
            <w:szCs w:val="22"/>
          </w:rPr>
          <w:t>Indika U. Arachchige</w:t>
        </w:r>
      </w:hyperlink>
      <w:r w:rsidRPr="00310245">
        <w:rPr>
          <w:rFonts w:ascii="Arial" w:eastAsia="Times New Roman" w:hAnsi="Arial" w:cs="Arial"/>
          <w:i/>
          <w:sz w:val="22"/>
          <w:szCs w:val="22"/>
          <w:shd w:val="clear" w:color="auto" w:fill="FFFFFF"/>
        </w:rPr>
        <w:br/>
        <w:t>Department of Chemistry, Virginia Commonwealth University</w:t>
      </w:r>
    </w:p>
    <w:p w14:paraId="655D07BE" w14:textId="13D0A014" w:rsidR="00310245" w:rsidRPr="00310245" w:rsidRDefault="00DC522A" w:rsidP="00DC522A">
      <w:pPr>
        <w:shd w:val="clear" w:color="auto" w:fill="FFFFFF"/>
        <w:ind w:left="360"/>
        <w:textAlignment w:val="center"/>
        <w:rPr>
          <w:rFonts w:ascii="Arial" w:hAnsi="Arial" w:cs="Arial"/>
          <w:i/>
          <w:iCs/>
          <w:sz w:val="22"/>
          <w:szCs w:val="22"/>
        </w:rPr>
      </w:pPr>
      <w:r w:rsidRPr="00310245">
        <w:rPr>
          <w:rFonts w:ascii="Arial" w:eastAsia="Times New Roman" w:hAnsi="Arial" w:cs="Arial"/>
          <w:i/>
          <w:sz w:val="22"/>
          <w:szCs w:val="22"/>
          <w:shd w:val="clear" w:color="auto" w:fill="FFFFFF"/>
        </w:rPr>
        <w:t>P. O. Box 842006, 1001, West Main Street</w:t>
      </w:r>
      <w:r w:rsidRPr="00310245">
        <w:rPr>
          <w:rFonts w:ascii="Arial" w:eastAsia="Times New Roman" w:hAnsi="Arial" w:cs="Arial"/>
          <w:i/>
          <w:sz w:val="22"/>
          <w:szCs w:val="22"/>
          <w:shd w:val="clear" w:color="auto" w:fill="FFFFFF"/>
        </w:rPr>
        <w:br/>
        <w:t>Richmond, VA 23284, United States</w:t>
      </w:r>
      <w:r w:rsidR="00887EF2">
        <w:rPr>
          <w:rFonts w:ascii="Arial" w:eastAsia="Times New Roman" w:hAnsi="Arial" w:cs="Arial"/>
          <w:i/>
          <w:noProof/>
          <w:sz w:val="22"/>
          <w:szCs w:val="22"/>
          <w:shd w:val="clear" w:color="auto" w:fill="FFFFFF"/>
        </w:rPr>
        <w:t xml:space="preserve">  </w:t>
      </w:r>
    </w:p>
    <w:p w14:paraId="01AB6D23" w14:textId="6055EA8C" w:rsidR="00DC522A" w:rsidRPr="000F7563" w:rsidRDefault="00DC522A" w:rsidP="00DC522A">
      <w:pPr>
        <w:pStyle w:val="Default"/>
        <w:rPr>
          <w:rFonts w:ascii="Palatino Linotype" w:hAnsi="Palatino Linotype" w:cs="Arial"/>
          <w:b/>
          <w:bCs/>
          <w:color w:val="auto"/>
          <w:sz w:val="28"/>
          <w:szCs w:val="22"/>
          <w:u w:val="single"/>
        </w:rPr>
      </w:pPr>
      <w:r w:rsidRPr="000F7563">
        <w:rPr>
          <w:rFonts w:ascii="Palatino Linotype" w:hAnsi="Palatino Linotype" w:cs="Arial"/>
          <w:b/>
          <w:bCs/>
          <w:color w:val="auto"/>
          <w:sz w:val="28"/>
          <w:szCs w:val="22"/>
          <w:u w:val="single"/>
        </w:rPr>
        <w:lastRenderedPageBreak/>
        <w:t>Application Process</w:t>
      </w:r>
    </w:p>
    <w:p w14:paraId="28869AB4" w14:textId="77777777" w:rsidR="00DC522A" w:rsidRPr="00FF46EB" w:rsidRDefault="00DC522A" w:rsidP="00DC522A">
      <w:pPr>
        <w:pStyle w:val="Default"/>
        <w:rPr>
          <w:rFonts w:ascii="Arial" w:hAnsi="Arial" w:cs="Arial"/>
          <w:b/>
          <w:bCs/>
          <w:sz w:val="22"/>
          <w:szCs w:val="22"/>
        </w:rPr>
      </w:pPr>
    </w:p>
    <w:p w14:paraId="4EE9ADB4" w14:textId="77777777" w:rsidR="00DC522A" w:rsidRPr="00F32110" w:rsidRDefault="00DC522A" w:rsidP="00DC522A">
      <w:pPr>
        <w:pStyle w:val="Default"/>
        <w:rPr>
          <w:rFonts w:ascii="Arial" w:hAnsi="Arial" w:cs="Arial"/>
          <w:sz w:val="22"/>
          <w:szCs w:val="22"/>
        </w:rPr>
      </w:pPr>
      <w:r w:rsidRPr="00F32110">
        <w:rPr>
          <w:rFonts w:ascii="Arial" w:hAnsi="Arial" w:cs="Arial"/>
          <w:b/>
          <w:bCs/>
          <w:sz w:val="22"/>
          <w:szCs w:val="22"/>
        </w:rPr>
        <w:t xml:space="preserve">1.  What is the Spring/Fall application deadlines for domestic and international students? </w:t>
      </w:r>
    </w:p>
    <w:p w14:paraId="75B9B9B7" w14:textId="77777777" w:rsidR="00DC522A" w:rsidRPr="00F32110" w:rsidRDefault="00DC522A" w:rsidP="00DC522A">
      <w:pPr>
        <w:pStyle w:val="Default"/>
        <w:rPr>
          <w:rFonts w:ascii="Arial" w:hAnsi="Arial" w:cs="Arial"/>
          <w:i/>
          <w:iCs/>
          <w:sz w:val="22"/>
          <w:szCs w:val="22"/>
        </w:rPr>
      </w:pPr>
    </w:p>
    <w:p w14:paraId="71168DD3" w14:textId="77777777" w:rsidR="00DC522A" w:rsidRPr="00F32110" w:rsidRDefault="00DC522A" w:rsidP="00DC522A">
      <w:pPr>
        <w:pStyle w:val="Default"/>
        <w:ind w:left="360"/>
        <w:rPr>
          <w:rFonts w:ascii="Arial" w:hAnsi="Arial" w:cs="Arial"/>
          <w:i/>
          <w:iCs/>
          <w:sz w:val="22"/>
          <w:szCs w:val="22"/>
        </w:rPr>
      </w:pPr>
      <w:r w:rsidRPr="00F32110">
        <w:rPr>
          <w:rFonts w:ascii="Arial" w:hAnsi="Arial" w:cs="Arial"/>
          <w:i/>
          <w:iCs/>
          <w:sz w:val="22"/>
          <w:szCs w:val="22"/>
        </w:rPr>
        <w:t xml:space="preserve">Application deadlines are particularly important for international students because of the amount of time required to process applications and the time needed to obtain visas. Students should apply well in advance of the international application deadlines. We suggest an application deadline of March 15 for Fall admission and October 15 for Spring admission. For domestic students, the deadlines are less critical. However, because we receive more applications than we have positions, early applications are encouraged. </w:t>
      </w:r>
    </w:p>
    <w:p w14:paraId="094BCAAC" w14:textId="77777777" w:rsidR="00DC522A" w:rsidRPr="00F32110" w:rsidRDefault="00DC522A" w:rsidP="00DC522A">
      <w:pPr>
        <w:pStyle w:val="Default"/>
        <w:rPr>
          <w:rFonts w:ascii="Arial" w:hAnsi="Arial" w:cs="Arial"/>
          <w:sz w:val="22"/>
          <w:szCs w:val="22"/>
        </w:rPr>
      </w:pPr>
    </w:p>
    <w:p w14:paraId="3BAAD511" w14:textId="77777777" w:rsidR="00DC522A" w:rsidRPr="00F32110" w:rsidRDefault="00DC522A" w:rsidP="00DC522A">
      <w:pPr>
        <w:pStyle w:val="Default"/>
        <w:rPr>
          <w:rFonts w:ascii="Arial" w:hAnsi="Arial" w:cs="Arial"/>
          <w:sz w:val="22"/>
          <w:szCs w:val="22"/>
        </w:rPr>
      </w:pPr>
      <w:r w:rsidRPr="00F32110">
        <w:rPr>
          <w:rFonts w:ascii="Arial" w:hAnsi="Arial" w:cs="Arial"/>
          <w:b/>
          <w:bCs/>
          <w:sz w:val="22"/>
          <w:szCs w:val="22"/>
        </w:rPr>
        <w:t xml:space="preserve">2.  Can I email my letters of recommendation? </w:t>
      </w:r>
    </w:p>
    <w:p w14:paraId="23BCC9F0" w14:textId="77777777" w:rsidR="00DC522A" w:rsidRPr="00F32110" w:rsidRDefault="00DC522A" w:rsidP="00DC522A">
      <w:pPr>
        <w:pStyle w:val="Default"/>
        <w:rPr>
          <w:rFonts w:ascii="Arial" w:hAnsi="Arial" w:cs="Arial"/>
          <w:i/>
          <w:iCs/>
          <w:sz w:val="22"/>
          <w:szCs w:val="22"/>
        </w:rPr>
      </w:pPr>
    </w:p>
    <w:p w14:paraId="1C9BD115" w14:textId="77777777" w:rsidR="00DC522A" w:rsidRPr="00F32110" w:rsidRDefault="00DC522A" w:rsidP="00DC522A">
      <w:pPr>
        <w:pStyle w:val="Default"/>
        <w:ind w:left="360"/>
        <w:rPr>
          <w:rFonts w:ascii="Arial" w:hAnsi="Arial" w:cs="Arial"/>
          <w:i/>
          <w:iCs/>
          <w:sz w:val="22"/>
          <w:szCs w:val="22"/>
        </w:rPr>
      </w:pPr>
      <w:r w:rsidRPr="00F32110">
        <w:rPr>
          <w:rFonts w:ascii="Arial" w:hAnsi="Arial" w:cs="Arial"/>
          <w:i/>
          <w:iCs/>
          <w:sz w:val="22"/>
          <w:szCs w:val="22"/>
        </w:rPr>
        <w:t xml:space="preserve">The </w:t>
      </w:r>
      <w:r w:rsidRPr="00F32110">
        <w:rPr>
          <w:rFonts w:ascii="Arial" w:hAnsi="Arial" w:cs="Arial"/>
          <w:b/>
          <w:bCs/>
          <w:i/>
          <w:iCs/>
          <w:sz w:val="22"/>
          <w:szCs w:val="22"/>
        </w:rPr>
        <w:t xml:space="preserve">preferred </w:t>
      </w:r>
      <w:r w:rsidRPr="00F32110">
        <w:rPr>
          <w:rFonts w:ascii="Arial" w:hAnsi="Arial" w:cs="Arial"/>
          <w:i/>
          <w:iCs/>
          <w:sz w:val="22"/>
          <w:szCs w:val="22"/>
        </w:rPr>
        <w:t xml:space="preserve">route to sending letters of recommendation is electronically by listing the names and email addresses of those who will provide you with a letter directly on the online graduate school application. If this is not possible, those writing a reference letter can email the letter to </w:t>
      </w:r>
      <w:hyperlink r:id="rId10" w:history="1">
        <w:r w:rsidRPr="00F32110">
          <w:rPr>
            <w:rStyle w:val="Hyperlink"/>
            <w:rFonts w:ascii="Arial" w:hAnsi="Arial" w:cs="Arial"/>
            <w:i/>
            <w:iCs/>
            <w:sz w:val="22"/>
            <w:szCs w:val="22"/>
          </w:rPr>
          <w:t>gradchem@vcu.edu</w:t>
        </w:r>
      </w:hyperlink>
      <w:r w:rsidRPr="00F32110">
        <w:rPr>
          <w:rFonts w:ascii="Arial" w:hAnsi="Arial" w:cs="Arial"/>
          <w:i/>
          <w:iCs/>
          <w:sz w:val="22"/>
          <w:szCs w:val="22"/>
        </w:rPr>
        <w:t xml:space="preserve"> </w:t>
      </w:r>
    </w:p>
    <w:p w14:paraId="20B0E4C1" w14:textId="77777777" w:rsidR="00DC522A" w:rsidRPr="00F32110" w:rsidRDefault="00DC522A" w:rsidP="00DC522A">
      <w:pPr>
        <w:pStyle w:val="Default"/>
        <w:rPr>
          <w:rFonts w:ascii="Arial" w:hAnsi="Arial" w:cs="Arial"/>
          <w:sz w:val="22"/>
          <w:szCs w:val="22"/>
        </w:rPr>
      </w:pPr>
    </w:p>
    <w:p w14:paraId="3D447696" w14:textId="77777777" w:rsidR="00DC522A" w:rsidRPr="00F32110" w:rsidRDefault="00DC522A" w:rsidP="00DC522A">
      <w:pPr>
        <w:pStyle w:val="Default"/>
        <w:rPr>
          <w:rFonts w:ascii="Arial" w:hAnsi="Arial" w:cs="Arial"/>
          <w:sz w:val="22"/>
          <w:szCs w:val="22"/>
        </w:rPr>
      </w:pPr>
      <w:r w:rsidRPr="00F32110">
        <w:rPr>
          <w:rFonts w:ascii="Arial" w:hAnsi="Arial" w:cs="Arial"/>
          <w:b/>
          <w:bCs/>
          <w:sz w:val="22"/>
          <w:szCs w:val="22"/>
        </w:rPr>
        <w:t xml:space="preserve">3.  Do I have to have research experience to be considered? </w:t>
      </w:r>
    </w:p>
    <w:p w14:paraId="0686345C" w14:textId="77777777" w:rsidR="00DC522A" w:rsidRPr="00F32110" w:rsidRDefault="00DC522A" w:rsidP="00DC522A">
      <w:pPr>
        <w:pStyle w:val="Default"/>
        <w:rPr>
          <w:rFonts w:ascii="Arial" w:hAnsi="Arial" w:cs="Arial"/>
          <w:i/>
          <w:iCs/>
          <w:sz w:val="22"/>
          <w:szCs w:val="22"/>
        </w:rPr>
      </w:pPr>
    </w:p>
    <w:p w14:paraId="6593550F" w14:textId="77777777" w:rsidR="00DC522A" w:rsidRPr="00F32110" w:rsidRDefault="00DC522A" w:rsidP="00DC522A">
      <w:pPr>
        <w:pStyle w:val="Default"/>
        <w:ind w:left="360"/>
        <w:rPr>
          <w:rFonts w:ascii="Arial" w:hAnsi="Arial" w:cs="Arial"/>
          <w:i/>
          <w:iCs/>
          <w:sz w:val="22"/>
          <w:szCs w:val="22"/>
        </w:rPr>
      </w:pPr>
      <w:r w:rsidRPr="00F32110">
        <w:rPr>
          <w:rFonts w:ascii="Arial" w:hAnsi="Arial" w:cs="Arial"/>
          <w:i/>
          <w:iCs/>
          <w:sz w:val="22"/>
          <w:szCs w:val="22"/>
        </w:rPr>
        <w:t xml:space="preserve">No. Although research experience is desirable and all undergraduate students are encouraged to take advantage of undergraduate research opportunities at their current college/university. </w:t>
      </w:r>
    </w:p>
    <w:p w14:paraId="6032FDA9" w14:textId="77777777" w:rsidR="00DC522A" w:rsidRPr="00F32110" w:rsidRDefault="00DC522A" w:rsidP="00DC522A">
      <w:pPr>
        <w:pStyle w:val="Default"/>
        <w:rPr>
          <w:rFonts w:ascii="Arial" w:hAnsi="Arial" w:cs="Arial"/>
          <w:sz w:val="22"/>
          <w:szCs w:val="22"/>
        </w:rPr>
      </w:pPr>
    </w:p>
    <w:p w14:paraId="1F3A14BD" w14:textId="77777777" w:rsidR="00DC522A" w:rsidRPr="00F32110" w:rsidRDefault="00DC522A" w:rsidP="00DC522A">
      <w:pPr>
        <w:pStyle w:val="Default"/>
        <w:rPr>
          <w:rFonts w:ascii="Arial" w:hAnsi="Arial" w:cs="Arial"/>
          <w:sz w:val="22"/>
          <w:szCs w:val="22"/>
        </w:rPr>
      </w:pPr>
      <w:r w:rsidRPr="00F32110">
        <w:rPr>
          <w:rFonts w:ascii="Arial" w:hAnsi="Arial" w:cs="Arial"/>
          <w:b/>
          <w:bCs/>
          <w:sz w:val="22"/>
          <w:szCs w:val="22"/>
        </w:rPr>
        <w:t xml:space="preserve">4.  Do I have to include my resume/CV with my application? </w:t>
      </w:r>
    </w:p>
    <w:p w14:paraId="123A500F" w14:textId="77777777" w:rsidR="00DC522A" w:rsidRPr="00F32110" w:rsidRDefault="00DC522A" w:rsidP="00DC522A">
      <w:pPr>
        <w:pStyle w:val="Default"/>
        <w:rPr>
          <w:rFonts w:ascii="Arial" w:hAnsi="Arial" w:cs="Arial"/>
          <w:i/>
          <w:iCs/>
          <w:sz w:val="22"/>
          <w:szCs w:val="22"/>
        </w:rPr>
      </w:pPr>
    </w:p>
    <w:p w14:paraId="621E082B" w14:textId="77777777" w:rsidR="00DC522A" w:rsidRPr="00F32110" w:rsidRDefault="00DC522A" w:rsidP="00DC522A">
      <w:pPr>
        <w:pStyle w:val="Default"/>
        <w:ind w:left="360"/>
        <w:rPr>
          <w:rFonts w:ascii="Arial" w:hAnsi="Arial" w:cs="Arial"/>
          <w:i/>
          <w:iCs/>
          <w:sz w:val="22"/>
          <w:szCs w:val="22"/>
        </w:rPr>
      </w:pPr>
      <w:r w:rsidRPr="00F32110">
        <w:rPr>
          <w:rFonts w:ascii="Arial" w:hAnsi="Arial" w:cs="Arial"/>
          <w:i/>
          <w:iCs/>
          <w:sz w:val="22"/>
          <w:szCs w:val="22"/>
        </w:rPr>
        <w:t xml:space="preserve">No, but we do prefer you send us one. You can upload your CV to online application. </w:t>
      </w:r>
    </w:p>
    <w:p w14:paraId="352C46B8" w14:textId="1050B640" w:rsidR="00DC522A" w:rsidRPr="00F32110" w:rsidRDefault="00DC522A" w:rsidP="00DC522A">
      <w:pPr>
        <w:pStyle w:val="Default"/>
        <w:rPr>
          <w:rFonts w:ascii="Arial" w:hAnsi="Arial" w:cs="Arial"/>
          <w:sz w:val="22"/>
          <w:szCs w:val="22"/>
        </w:rPr>
      </w:pPr>
    </w:p>
    <w:p w14:paraId="7EA1C64C" w14:textId="77777777" w:rsidR="00DC522A" w:rsidRPr="00F32110" w:rsidRDefault="00DC522A" w:rsidP="00DC522A">
      <w:pPr>
        <w:pStyle w:val="Default"/>
        <w:rPr>
          <w:rFonts w:ascii="Arial" w:hAnsi="Arial" w:cs="Arial"/>
          <w:sz w:val="22"/>
          <w:szCs w:val="22"/>
        </w:rPr>
      </w:pPr>
      <w:r w:rsidRPr="00F32110">
        <w:rPr>
          <w:rFonts w:ascii="Arial" w:hAnsi="Arial" w:cs="Arial"/>
          <w:b/>
          <w:bCs/>
          <w:sz w:val="22"/>
          <w:szCs w:val="22"/>
        </w:rPr>
        <w:t xml:space="preserve">5.  Do I have to know who I want to be my advisor when I arrive? </w:t>
      </w:r>
    </w:p>
    <w:p w14:paraId="1F41606D" w14:textId="77777777" w:rsidR="00DC522A" w:rsidRPr="00F32110" w:rsidRDefault="00DC522A" w:rsidP="00DC522A">
      <w:pPr>
        <w:pStyle w:val="Default"/>
        <w:rPr>
          <w:rFonts w:ascii="Arial" w:hAnsi="Arial" w:cs="Arial"/>
          <w:i/>
          <w:iCs/>
          <w:sz w:val="22"/>
          <w:szCs w:val="22"/>
        </w:rPr>
      </w:pPr>
    </w:p>
    <w:p w14:paraId="2A1CF12B" w14:textId="30374BDD" w:rsidR="00DC522A" w:rsidRPr="00F32110" w:rsidRDefault="00DC522A" w:rsidP="00DC522A">
      <w:pPr>
        <w:pStyle w:val="Default"/>
        <w:ind w:left="360"/>
        <w:rPr>
          <w:rFonts w:ascii="Arial" w:hAnsi="Arial" w:cs="Arial"/>
          <w:i/>
          <w:iCs/>
          <w:sz w:val="22"/>
          <w:szCs w:val="22"/>
        </w:rPr>
      </w:pPr>
      <w:r w:rsidRPr="00F32110">
        <w:rPr>
          <w:rFonts w:ascii="Arial" w:hAnsi="Arial" w:cs="Arial"/>
          <w:i/>
          <w:iCs/>
          <w:sz w:val="22"/>
          <w:szCs w:val="22"/>
        </w:rPr>
        <w:t xml:space="preserve">No. During orientation, incoming students will have a chance to meet the faculty and listen to 10-minute research presentations. In October, the Department hosts a poster session where all graduate students will present a poster of their research. First year graduate students are required to attend the poster session, which gives them an opportunity to learn more about the diversity of different projects in the Department. Research advisors are chosen in the time period that begins after the poster session and before winter break. </w:t>
      </w:r>
    </w:p>
    <w:p w14:paraId="335CC19C" w14:textId="77777777" w:rsidR="00DC522A" w:rsidRPr="00F32110" w:rsidRDefault="00DC522A" w:rsidP="00DC522A">
      <w:pPr>
        <w:pStyle w:val="Default"/>
        <w:rPr>
          <w:rFonts w:ascii="Arial" w:hAnsi="Arial" w:cs="Arial"/>
          <w:sz w:val="22"/>
          <w:szCs w:val="22"/>
        </w:rPr>
      </w:pPr>
    </w:p>
    <w:p w14:paraId="087C3FFD" w14:textId="681D7EE3" w:rsidR="00DC522A" w:rsidRPr="00F32110" w:rsidRDefault="00DC522A" w:rsidP="00DC522A">
      <w:pPr>
        <w:pStyle w:val="Default"/>
        <w:rPr>
          <w:rFonts w:ascii="Arial" w:hAnsi="Arial" w:cs="Arial"/>
          <w:sz w:val="22"/>
          <w:szCs w:val="22"/>
        </w:rPr>
      </w:pPr>
      <w:r w:rsidRPr="00F32110">
        <w:rPr>
          <w:rFonts w:ascii="Arial" w:hAnsi="Arial" w:cs="Arial"/>
          <w:b/>
          <w:bCs/>
          <w:sz w:val="22"/>
          <w:szCs w:val="22"/>
        </w:rPr>
        <w:t xml:space="preserve">6.  How can I pay the $70 application fee? </w:t>
      </w:r>
    </w:p>
    <w:p w14:paraId="21AF76DF" w14:textId="025AA15B" w:rsidR="00DC522A" w:rsidRPr="00F32110" w:rsidRDefault="00DC522A" w:rsidP="00DC522A">
      <w:pPr>
        <w:pStyle w:val="Default"/>
        <w:rPr>
          <w:rFonts w:ascii="Arial" w:hAnsi="Arial" w:cs="Arial"/>
          <w:i/>
          <w:iCs/>
          <w:sz w:val="22"/>
          <w:szCs w:val="22"/>
        </w:rPr>
      </w:pPr>
    </w:p>
    <w:p w14:paraId="6370180F" w14:textId="507538B6" w:rsidR="00DC522A" w:rsidRPr="00F32110" w:rsidRDefault="00DC522A" w:rsidP="00DC522A">
      <w:pPr>
        <w:pStyle w:val="Default"/>
        <w:ind w:left="360"/>
        <w:rPr>
          <w:rFonts w:ascii="Arial" w:hAnsi="Arial" w:cs="Arial"/>
          <w:i/>
          <w:sz w:val="22"/>
          <w:szCs w:val="22"/>
        </w:rPr>
      </w:pPr>
      <w:r w:rsidRPr="00F32110">
        <w:rPr>
          <w:rFonts w:ascii="Arial" w:hAnsi="Arial" w:cs="Arial"/>
          <w:i/>
          <w:iCs/>
          <w:sz w:val="22"/>
          <w:szCs w:val="22"/>
        </w:rPr>
        <w:t xml:space="preserve">Applicants can pay online when they submit their application.  Some fee waivers are available for domestic and international students.  If interested, domestic students should contact Prof. Indika Arachchige at </w:t>
      </w:r>
      <w:hyperlink r:id="rId11" w:history="1">
        <w:r w:rsidRPr="00F32110">
          <w:rPr>
            <w:rStyle w:val="Hyperlink"/>
            <w:rFonts w:ascii="Arial" w:hAnsi="Arial" w:cs="Arial"/>
            <w:i/>
            <w:sz w:val="22"/>
            <w:szCs w:val="22"/>
          </w:rPr>
          <w:t>iuarachchige@vcu.edu</w:t>
        </w:r>
      </w:hyperlink>
      <w:r w:rsidRPr="00F32110">
        <w:rPr>
          <w:rFonts w:ascii="Arial" w:hAnsi="Arial" w:cs="Arial"/>
          <w:i/>
          <w:sz w:val="22"/>
          <w:szCs w:val="22"/>
        </w:rPr>
        <w:t xml:space="preserve"> with scanned copies of GRE (general) and academic transcript(s) to request fee waivers.  </w:t>
      </w:r>
      <w:r w:rsidRPr="00F32110">
        <w:rPr>
          <w:rFonts w:ascii="Arial" w:hAnsi="Arial" w:cs="Arial"/>
          <w:i/>
          <w:iCs/>
          <w:sz w:val="22"/>
          <w:szCs w:val="22"/>
        </w:rPr>
        <w:t xml:space="preserve">International students should contact Prof. Indika Arachchige at </w:t>
      </w:r>
      <w:hyperlink r:id="rId12" w:history="1">
        <w:r w:rsidRPr="00F32110">
          <w:rPr>
            <w:rStyle w:val="Hyperlink"/>
            <w:rFonts w:ascii="Arial" w:hAnsi="Arial" w:cs="Arial"/>
            <w:i/>
            <w:sz w:val="22"/>
            <w:szCs w:val="22"/>
          </w:rPr>
          <w:t>iuarachchige@vcu.edu</w:t>
        </w:r>
      </w:hyperlink>
      <w:r w:rsidRPr="00F32110">
        <w:rPr>
          <w:rStyle w:val="Hyperlink"/>
          <w:rFonts w:ascii="Arial" w:hAnsi="Arial" w:cs="Arial"/>
          <w:i/>
          <w:sz w:val="22"/>
          <w:szCs w:val="22"/>
        </w:rPr>
        <w:t xml:space="preserve"> </w:t>
      </w:r>
      <w:r w:rsidRPr="00F32110">
        <w:rPr>
          <w:rFonts w:ascii="Arial" w:hAnsi="Arial" w:cs="Arial"/>
          <w:i/>
          <w:sz w:val="22"/>
          <w:szCs w:val="22"/>
        </w:rPr>
        <w:t>with scanned copies of</w:t>
      </w:r>
      <w:r w:rsidRPr="00F32110">
        <w:rPr>
          <w:rFonts w:ascii="Arial" w:hAnsi="Arial" w:cs="Arial"/>
          <w:b/>
          <w:i/>
          <w:sz w:val="22"/>
          <w:szCs w:val="22"/>
        </w:rPr>
        <w:t xml:space="preserve"> </w:t>
      </w:r>
      <w:r w:rsidRPr="00F32110">
        <w:rPr>
          <w:rFonts w:ascii="Arial" w:hAnsi="Arial" w:cs="Arial"/>
          <w:i/>
          <w:sz w:val="22"/>
          <w:szCs w:val="22"/>
        </w:rPr>
        <w:t>GRE (general), TOEFL or IELTS reports, and academic transcript(s) to request fee waivers.</w:t>
      </w:r>
      <w:r w:rsidRPr="00F32110">
        <w:rPr>
          <w:rFonts w:ascii="Arial" w:hAnsi="Arial" w:cs="Arial"/>
          <w:sz w:val="22"/>
          <w:szCs w:val="22"/>
        </w:rPr>
        <w:t xml:space="preserve"> </w:t>
      </w:r>
      <w:r w:rsidRPr="00F32110">
        <w:rPr>
          <w:rFonts w:ascii="Arial" w:hAnsi="Arial" w:cs="Arial"/>
          <w:b/>
          <w:i/>
          <w:sz w:val="22"/>
          <w:szCs w:val="22"/>
        </w:rPr>
        <w:t>Please note that GRE is not required for fall/spring 2022 admission.</w:t>
      </w:r>
    </w:p>
    <w:p w14:paraId="5E57E97D" w14:textId="521BD71A" w:rsidR="00DC522A" w:rsidRPr="00F32110" w:rsidRDefault="00DC522A" w:rsidP="00DC522A">
      <w:pPr>
        <w:pStyle w:val="Default"/>
        <w:rPr>
          <w:rFonts w:ascii="Arial" w:hAnsi="Arial" w:cs="Arial"/>
          <w:b/>
          <w:bCs/>
          <w:sz w:val="22"/>
          <w:szCs w:val="22"/>
        </w:rPr>
      </w:pPr>
    </w:p>
    <w:p w14:paraId="6DA54BC8" w14:textId="3B564E3D" w:rsidR="00DC522A" w:rsidRPr="00F32110" w:rsidRDefault="00DC522A" w:rsidP="00DC522A">
      <w:pPr>
        <w:pStyle w:val="Default"/>
        <w:rPr>
          <w:rFonts w:ascii="Arial" w:hAnsi="Arial" w:cs="Arial"/>
          <w:sz w:val="22"/>
          <w:szCs w:val="22"/>
        </w:rPr>
      </w:pPr>
      <w:r w:rsidRPr="00F32110">
        <w:rPr>
          <w:rFonts w:ascii="Arial" w:hAnsi="Arial" w:cs="Arial"/>
          <w:b/>
          <w:bCs/>
          <w:sz w:val="22"/>
          <w:szCs w:val="22"/>
        </w:rPr>
        <w:t xml:space="preserve">7. </w:t>
      </w:r>
      <w:r w:rsidR="00EB6034" w:rsidRPr="00F32110">
        <w:rPr>
          <w:rFonts w:ascii="Arial" w:hAnsi="Arial" w:cs="Arial"/>
          <w:b/>
          <w:bCs/>
          <w:sz w:val="22"/>
          <w:szCs w:val="22"/>
        </w:rPr>
        <w:t xml:space="preserve">  </w:t>
      </w:r>
      <w:r w:rsidRPr="00F32110">
        <w:rPr>
          <w:rFonts w:ascii="Arial" w:hAnsi="Arial" w:cs="Arial"/>
          <w:b/>
          <w:bCs/>
          <w:sz w:val="22"/>
          <w:szCs w:val="22"/>
        </w:rPr>
        <w:t xml:space="preserve">Is an external credential evaluation for international students is required? </w:t>
      </w:r>
    </w:p>
    <w:p w14:paraId="79591CA8" w14:textId="7B9CB5AA" w:rsidR="00DC522A" w:rsidRPr="00F32110" w:rsidRDefault="00DC522A" w:rsidP="00DC522A">
      <w:pPr>
        <w:pStyle w:val="Default"/>
        <w:rPr>
          <w:rFonts w:ascii="Arial" w:hAnsi="Arial" w:cs="Arial"/>
          <w:i/>
          <w:iCs/>
          <w:sz w:val="22"/>
          <w:szCs w:val="22"/>
        </w:rPr>
      </w:pPr>
    </w:p>
    <w:p w14:paraId="0317C080" w14:textId="79A09D99" w:rsidR="00ED588C" w:rsidRPr="00194D60" w:rsidRDefault="00DC522A" w:rsidP="00F32110">
      <w:pPr>
        <w:pStyle w:val="Default"/>
        <w:ind w:left="360"/>
        <w:rPr>
          <w:rFonts w:ascii="Arial" w:hAnsi="Arial" w:cs="Arial"/>
          <w:sz w:val="22"/>
          <w:szCs w:val="22"/>
        </w:rPr>
      </w:pPr>
      <w:r w:rsidRPr="00F32110">
        <w:rPr>
          <w:rFonts w:ascii="Arial" w:hAnsi="Arial" w:cs="Arial"/>
          <w:i/>
          <w:iCs/>
          <w:sz w:val="22"/>
          <w:szCs w:val="22"/>
        </w:rPr>
        <w:t xml:space="preserve">Yes, but the Department will take care of this requirement internally upon acceptance. It is not required for submission, only after acceptance. </w:t>
      </w:r>
      <w:r w:rsidRPr="00F32110">
        <w:rPr>
          <w:rFonts w:ascii="Arial" w:hAnsi="Arial" w:cs="Arial"/>
          <w:b/>
          <w:i/>
          <w:iCs/>
          <w:sz w:val="22"/>
          <w:szCs w:val="22"/>
        </w:rPr>
        <w:t>There is no cost for you!</w:t>
      </w:r>
    </w:p>
    <w:p w14:paraId="4140AEA4" w14:textId="21CAE926" w:rsidR="00C221FF" w:rsidRPr="00194D60" w:rsidRDefault="00F32110" w:rsidP="00ED588C">
      <w:pPr>
        <w:rPr>
          <w:rFonts w:ascii="Arial" w:hAnsi="Arial" w:cs="Arial"/>
          <w:sz w:val="22"/>
          <w:szCs w:val="22"/>
        </w:rPr>
      </w:pPr>
      <w:r>
        <w:rPr>
          <w:noProof/>
        </w:rPr>
        <mc:AlternateContent>
          <mc:Choice Requires="wps">
            <w:drawing>
              <wp:anchor distT="0" distB="0" distL="114300" distR="114300" simplePos="0" relativeHeight="251660288" behindDoc="0" locked="0" layoutInCell="1" allowOverlap="1" wp14:anchorId="0F17DAE4" wp14:editId="7FE55F57">
                <wp:simplePos x="0" y="0"/>
                <wp:positionH relativeFrom="column">
                  <wp:posOffset>4829175</wp:posOffset>
                </wp:positionH>
                <wp:positionV relativeFrom="paragraph">
                  <wp:posOffset>351790</wp:posOffset>
                </wp:positionV>
                <wp:extent cx="1583055" cy="276225"/>
                <wp:effectExtent l="0" t="0" r="0"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8553B" w14:textId="77777777" w:rsidR="00ED588C" w:rsidRPr="00085BF7" w:rsidRDefault="00ED588C" w:rsidP="00ED588C">
                            <w:pPr>
                              <w:rPr>
                                <w:rFonts w:ascii="Arial" w:hAnsi="Arial" w:cs="Arial"/>
                                <w:sz w:val="10"/>
                                <w:szCs w:val="10"/>
                              </w:rPr>
                            </w:pPr>
                            <w:r w:rsidRPr="00085BF7">
                              <w:rPr>
                                <w:rFonts w:ascii="Arial" w:hAnsi="Arial" w:cs="Arial"/>
                                <w:sz w:val="10"/>
                                <w:szCs w:val="10"/>
                              </w:rPr>
                              <w:t xml:space="preserve"> an equal opportunity/affirmative action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7DAE4" id="_x0000_t202" coordsize="21600,21600" o:spt="202" path="m,l,21600r21600,l21600,xe">
                <v:stroke joinstyle="miter"/>
                <v:path gradientshapeok="t" o:connecttype="rect"/>
              </v:shapetype>
              <v:shape id="Text Box 4" o:spid="_x0000_s1026" type="#_x0000_t202" style="position:absolute;margin-left:380.25pt;margin-top:27.7pt;width:124.6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aFggIAAA8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fAU&#10;I0k6aNEDGxxaqQFlvjq9tiUY3WswcwMcQ5dDplbfqfqzRVKtWyJ37MYY1beMUIgu8Teji6sjjvUg&#10;2/6douCG7J0KQENjOl86KAYCdOjS47kzPpTau8znr+I8x6gGXTqbpmkeXJDydFsb694w1SG/qbCB&#10;zgd0crizzkdDypOJd2aV4HTDhQiC2W3XwqADAZZswndEf2YmpDeWyl8bEccTCBJ8eJ0PN3T9W5Gk&#10;WbxKi8lmOp9Nsk2WT4pZPJ/ESbEqpnFWZLeb7z7AJCtbTimTd1yyEwOT7O86fJyFkTuBg6ivcJFD&#10;dUJef0wyDt/vkuy4g4EUvKvw/GxESt/Y15JC2qR0hItxHz0PP1QZanD6h6oEGvjOjxxww3YAFM+N&#10;raKPQAijoF/QdXhFYNMq8xWjHiaywvbLnhiGkXgrgVRFkmV+hIOQ5bMUBHOp2V5qiKwBqsIOo3G7&#10;duPY77XhuxY8jTSW6gaI2PDAkaeojvSFqQvJHF8IP9aXcrB6eseWPwAAAP//AwBQSwMEFAAGAAgA&#10;AAAhAPlOrhjeAAAACgEAAA8AAABkcnMvZG93bnJldi54bWxMj0FOwzAQRfdI3MEaJDaI2qAmaUIm&#10;FSCB2Lb0AE48TSLicRS7TXp73BUsR/P0//vldrGDONPke8cITysFgrhxpucW4fD98bgB4YNmowfH&#10;hHAhD9vq9qbUhXEz7+i8D62IIewLjdCFMBZS+qYjq/3KjcTxd3ST1SGeUyvNpOcYbgf5rFQqre45&#10;NnR6pPeOmp/9ySIcv+aHJJ/rz3DIduv0TfdZ7S6I93fL6wuIQEv4g+GqH9Whik61O7HxYkDIUpVE&#10;FCFJ1iCugFJ5HFMj5JscZFXK/xOqXwAAAP//AwBQSwECLQAUAAYACAAAACEAtoM4kv4AAADhAQAA&#10;EwAAAAAAAAAAAAAAAAAAAAAAW0NvbnRlbnRfVHlwZXNdLnhtbFBLAQItABQABgAIAAAAIQA4/SH/&#10;1gAAAJQBAAALAAAAAAAAAAAAAAAAAC8BAABfcmVscy8ucmVsc1BLAQItABQABgAIAAAAIQB5QvaF&#10;ggIAAA8FAAAOAAAAAAAAAAAAAAAAAC4CAABkcnMvZTJvRG9jLnhtbFBLAQItABQABgAIAAAAIQD5&#10;Tq4Y3gAAAAoBAAAPAAAAAAAAAAAAAAAAANwEAABkcnMvZG93bnJldi54bWxQSwUGAAAAAAQABADz&#10;AAAA5wUAAAAA&#10;" stroked="f">
                <v:textbox>
                  <w:txbxContent>
                    <w:p w14:paraId="01D8553B" w14:textId="77777777" w:rsidR="00ED588C" w:rsidRPr="00085BF7" w:rsidRDefault="00ED588C" w:rsidP="00ED588C">
                      <w:pPr>
                        <w:rPr>
                          <w:rFonts w:ascii="Arial" w:hAnsi="Arial" w:cs="Arial"/>
                          <w:sz w:val="10"/>
                          <w:szCs w:val="10"/>
                        </w:rPr>
                      </w:pPr>
                      <w:r w:rsidRPr="00085BF7">
                        <w:rPr>
                          <w:rFonts w:ascii="Arial" w:hAnsi="Arial" w:cs="Arial"/>
                          <w:sz w:val="10"/>
                          <w:szCs w:val="10"/>
                        </w:rPr>
                        <w:t xml:space="preserve"> an equal opportunity/affirmative action university</w:t>
                      </w:r>
                    </w:p>
                  </w:txbxContent>
                </v:textbox>
              </v:shape>
            </w:pict>
          </mc:Fallback>
        </mc:AlternateContent>
      </w:r>
    </w:p>
    <w:sectPr w:rsidR="00C221FF" w:rsidRPr="00194D60" w:rsidSect="00EB6034">
      <w:headerReference w:type="default" r:id="rId13"/>
      <w:type w:val="continuous"/>
      <w:pgSz w:w="12240" w:h="15840"/>
      <w:pgMar w:top="1296" w:right="1080" w:bottom="1296"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AADE6" w14:textId="77777777" w:rsidR="002759E6" w:rsidRDefault="002759E6" w:rsidP="007D3EBF">
      <w:r>
        <w:separator/>
      </w:r>
    </w:p>
  </w:endnote>
  <w:endnote w:type="continuationSeparator" w:id="0">
    <w:p w14:paraId="3AD0EDE3" w14:textId="77777777" w:rsidR="002759E6" w:rsidRDefault="002759E6" w:rsidP="007D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022763"/>
      <w:docPartObj>
        <w:docPartGallery w:val="Page Numbers (Bottom of Page)"/>
        <w:docPartUnique/>
      </w:docPartObj>
    </w:sdtPr>
    <w:sdtEndPr>
      <w:rPr>
        <w:rFonts w:ascii="Arial" w:hAnsi="Arial" w:cs="Arial"/>
        <w:noProof/>
        <w:sz w:val="22"/>
      </w:rPr>
    </w:sdtEndPr>
    <w:sdtContent>
      <w:p w14:paraId="4903C959" w14:textId="77777777" w:rsidR="00563466" w:rsidRPr="00EB6034" w:rsidRDefault="00563466">
        <w:pPr>
          <w:pStyle w:val="Footer"/>
          <w:jc w:val="center"/>
          <w:rPr>
            <w:rFonts w:ascii="Arial" w:hAnsi="Arial" w:cs="Arial"/>
            <w:sz w:val="22"/>
          </w:rPr>
        </w:pPr>
        <w:r w:rsidRPr="00EB6034">
          <w:rPr>
            <w:rFonts w:ascii="Arial" w:hAnsi="Arial" w:cs="Arial"/>
            <w:sz w:val="22"/>
          </w:rPr>
          <w:fldChar w:fldCharType="begin"/>
        </w:r>
        <w:r w:rsidRPr="00EB6034">
          <w:rPr>
            <w:rFonts w:ascii="Arial" w:hAnsi="Arial" w:cs="Arial"/>
            <w:sz w:val="22"/>
          </w:rPr>
          <w:instrText xml:space="preserve"> PAGE   \* MERGEFORMAT </w:instrText>
        </w:r>
        <w:r w:rsidRPr="00EB6034">
          <w:rPr>
            <w:rFonts w:ascii="Arial" w:hAnsi="Arial" w:cs="Arial"/>
            <w:sz w:val="22"/>
          </w:rPr>
          <w:fldChar w:fldCharType="separate"/>
        </w:r>
        <w:r w:rsidR="0020750E" w:rsidRPr="00EB6034">
          <w:rPr>
            <w:rFonts w:ascii="Arial" w:hAnsi="Arial" w:cs="Arial"/>
            <w:noProof/>
            <w:sz w:val="22"/>
          </w:rPr>
          <w:t>2</w:t>
        </w:r>
        <w:r w:rsidRPr="00EB6034">
          <w:rPr>
            <w:rFonts w:ascii="Arial" w:hAnsi="Arial" w:cs="Arial"/>
            <w:noProof/>
            <w:sz w:val="22"/>
          </w:rPr>
          <w:fldChar w:fldCharType="end"/>
        </w:r>
      </w:p>
    </w:sdtContent>
  </w:sdt>
  <w:p w14:paraId="31504A27" w14:textId="77777777" w:rsidR="00563466" w:rsidRDefault="005634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C95BC" w14:textId="77777777" w:rsidR="002759E6" w:rsidRDefault="002759E6" w:rsidP="007D3EBF">
      <w:r>
        <w:separator/>
      </w:r>
    </w:p>
  </w:footnote>
  <w:footnote w:type="continuationSeparator" w:id="0">
    <w:p w14:paraId="3781BFFD" w14:textId="77777777" w:rsidR="002759E6" w:rsidRDefault="002759E6" w:rsidP="007D3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6811A" w14:textId="77777777" w:rsidR="00B92140" w:rsidRDefault="00B92140" w:rsidP="00BD0652">
    <w:pPr>
      <w:pStyle w:val="Header"/>
    </w:pPr>
    <w:r>
      <w:rPr>
        <w:noProof/>
      </w:rPr>
      <w:drawing>
        <wp:inline distT="0" distB="0" distL="0" distR="0" wp14:anchorId="59B1166F" wp14:editId="79B674FD">
          <wp:extent cx="6858000" cy="955040"/>
          <wp:effectExtent l="25400" t="0" r="0" b="0"/>
          <wp:docPr id="4" name="Picture 11" descr="vcu_brand_mark_9x11_template_top_bl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u_brand_mark_9x11_template_top_blk.tif"/>
                  <pic:cNvPicPr/>
                </pic:nvPicPr>
                <pic:blipFill>
                  <a:blip r:embed="rId1"/>
                  <a:stretch>
                    <a:fillRect/>
                  </a:stretch>
                </pic:blipFill>
                <pic:spPr>
                  <a:xfrm>
                    <a:off x="0" y="0"/>
                    <a:ext cx="6858000" cy="9550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799CE" w14:textId="77777777" w:rsidR="00B92140" w:rsidRDefault="00B92140" w:rsidP="00BD06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4921F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FE7FE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3A2054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4543F9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A0834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0EEB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27AE14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108BA6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96A0DD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3E4C4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422AC6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A3A95"/>
    <w:multiLevelType w:val="hybridMultilevel"/>
    <w:tmpl w:val="EC62FD08"/>
    <w:lvl w:ilvl="0" w:tplc="CFEE61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1517A2"/>
    <w:multiLevelType w:val="hybridMultilevel"/>
    <w:tmpl w:val="0B922BE0"/>
    <w:lvl w:ilvl="0" w:tplc="7CC879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652"/>
    <w:rsid w:val="00004C75"/>
    <w:rsid w:val="00007B7F"/>
    <w:rsid w:val="00014F49"/>
    <w:rsid w:val="00016D0F"/>
    <w:rsid w:val="000214D4"/>
    <w:rsid w:val="00022A9D"/>
    <w:rsid w:val="00023539"/>
    <w:rsid w:val="000646AF"/>
    <w:rsid w:val="00081F68"/>
    <w:rsid w:val="000825D8"/>
    <w:rsid w:val="000B40F2"/>
    <w:rsid w:val="000C07CC"/>
    <w:rsid w:val="000C17ED"/>
    <w:rsid w:val="000D6EC6"/>
    <w:rsid w:val="000D71DD"/>
    <w:rsid w:val="000F3DC7"/>
    <w:rsid w:val="000F7563"/>
    <w:rsid w:val="001027ED"/>
    <w:rsid w:val="0010571B"/>
    <w:rsid w:val="001357B1"/>
    <w:rsid w:val="00147E7A"/>
    <w:rsid w:val="0017287B"/>
    <w:rsid w:val="00185B8B"/>
    <w:rsid w:val="001A262F"/>
    <w:rsid w:val="001C55A5"/>
    <w:rsid w:val="001D01C4"/>
    <w:rsid w:val="001E51FD"/>
    <w:rsid w:val="0020287A"/>
    <w:rsid w:val="00206DA1"/>
    <w:rsid w:val="0020750E"/>
    <w:rsid w:val="002115F7"/>
    <w:rsid w:val="0021264E"/>
    <w:rsid w:val="00215180"/>
    <w:rsid w:val="00221136"/>
    <w:rsid w:val="00222006"/>
    <w:rsid w:val="00222682"/>
    <w:rsid w:val="00232999"/>
    <w:rsid w:val="0024075A"/>
    <w:rsid w:val="00242159"/>
    <w:rsid w:val="0024584E"/>
    <w:rsid w:val="002759E6"/>
    <w:rsid w:val="00277020"/>
    <w:rsid w:val="00281BFA"/>
    <w:rsid w:val="00292F38"/>
    <w:rsid w:val="002940D3"/>
    <w:rsid w:val="002A3295"/>
    <w:rsid w:val="002A4803"/>
    <w:rsid w:val="002A7813"/>
    <w:rsid w:val="002B271C"/>
    <w:rsid w:val="002B58C6"/>
    <w:rsid w:val="002C4E0F"/>
    <w:rsid w:val="002C7A5A"/>
    <w:rsid w:val="002D05C2"/>
    <w:rsid w:val="002D2164"/>
    <w:rsid w:val="002D2318"/>
    <w:rsid w:val="002D5630"/>
    <w:rsid w:val="00302715"/>
    <w:rsid w:val="00310245"/>
    <w:rsid w:val="003110D2"/>
    <w:rsid w:val="00326547"/>
    <w:rsid w:val="0033094F"/>
    <w:rsid w:val="003335E2"/>
    <w:rsid w:val="0033518D"/>
    <w:rsid w:val="0035379D"/>
    <w:rsid w:val="00377CCB"/>
    <w:rsid w:val="00391AF3"/>
    <w:rsid w:val="00396E52"/>
    <w:rsid w:val="003B4C81"/>
    <w:rsid w:val="003B588B"/>
    <w:rsid w:val="003C5B8C"/>
    <w:rsid w:val="003D26D3"/>
    <w:rsid w:val="003E0454"/>
    <w:rsid w:val="003E07CC"/>
    <w:rsid w:val="003E4DDF"/>
    <w:rsid w:val="003E74FA"/>
    <w:rsid w:val="004025CF"/>
    <w:rsid w:val="00404576"/>
    <w:rsid w:val="00413162"/>
    <w:rsid w:val="004151C4"/>
    <w:rsid w:val="0041601E"/>
    <w:rsid w:val="00426D7D"/>
    <w:rsid w:val="00432096"/>
    <w:rsid w:val="00434FF0"/>
    <w:rsid w:val="00437E98"/>
    <w:rsid w:val="00442C52"/>
    <w:rsid w:val="00457A56"/>
    <w:rsid w:val="004605B6"/>
    <w:rsid w:val="00474C05"/>
    <w:rsid w:val="00487EDF"/>
    <w:rsid w:val="004901D7"/>
    <w:rsid w:val="0049060B"/>
    <w:rsid w:val="00491E61"/>
    <w:rsid w:val="00494F32"/>
    <w:rsid w:val="004B6F9A"/>
    <w:rsid w:val="004B70F6"/>
    <w:rsid w:val="004C48A7"/>
    <w:rsid w:val="004E0896"/>
    <w:rsid w:val="00504E0F"/>
    <w:rsid w:val="00505587"/>
    <w:rsid w:val="00524500"/>
    <w:rsid w:val="005312AA"/>
    <w:rsid w:val="005316DF"/>
    <w:rsid w:val="005339AA"/>
    <w:rsid w:val="005344FC"/>
    <w:rsid w:val="00537FEE"/>
    <w:rsid w:val="00542B97"/>
    <w:rsid w:val="00546106"/>
    <w:rsid w:val="00561FE6"/>
    <w:rsid w:val="00563466"/>
    <w:rsid w:val="00572D98"/>
    <w:rsid w:val="00572F63"/>
    <w:rsid w:val="00586B82"/>
    <w:rsid w:val="005930DB"/>
    <w:rsid w:val="005A44AF"/>
    <w:rsid w:val="005C54E3"/>
    <w:rsid w:val="005E1AD6"/>
    <w:rsid w:val="005E2EBC"/>
    <w:rsid w:val="005E2FEF"/>
    <w:rsid w:val="005E523D"/>
    <w:rsid w:val="006000B0"/>
    <w:rsid w:val="006043B3"/>
    <w:rsid w:val="00611138"/>
    <w:rsid w:val="00614CEC"/>
    <w:rsid w:val="00616FCF"/>
    <w:rsid w:val="006419BE"/>
    <w:rsid w:val="00654B00"/>
    <w:rsid w:val="006752F6"/>
    <w:rsid w:val="006A5A4A"/>
    <w:rsid w:val="006B62E6"/>
    <w:rsid w:val="006B7B81"/>
    <w:rsid w:val="006D035D"/>
    <w:rsid w:val="006D28D4"/>
    <w:rsid w:val="006F2EF3"/>
    <w:rsid w:val="006F369C"/>
    <w:rsid w:val="006F44D8"/>
    <w:rsid w:val="0071219D"/>
    <w:rsid w:val="00725240"/>
    <w:rsid w:val="00742545"/>
    <w:rsid w:val="00744E6F"/>
    <w:rsid w:val="00753347"/>
    <w:rsid w:val="00761070"/>
    <w:rsid w:val="007614DB"/>
    <w:rsid w:val="007810A6"/>
    <w:rsid w:val="00781FBC"/>
    <w:rsid w:val="007A0604"/>
    <w:rsid w:val="007A6580"/>
    <w:rsid w:val="007B5DF2"/>
    <w:rsid w:val="007B6A6B"/>
    <w:rsid w:val="007C1CFC"/>
    <w:rsid w:val="007C4E24"/>
    <w:rsid w:val="007D0F21"/>
    <w:rsid w:val="007D3EBF"/>
    <w:rsid w:val="007F5E6B"/>
    <w:rsid w:val="00822A30"/>
    <w:rsid w:val="00825AA6"/>
    <w:rsid w:val="00831F5B"/>
    <w:rsid w:val="00844D12"/>
    <w:rsid w:val="00850287"/>
    <w:rsid w:val="0085292C"/>
    <w:rsid w:val="008621B7"/>
    <w:rsid w:val="008826BB"/>
    <w:rsid w:val="00887EF2"/>
    <w:rsid w:val="00891EA8"/>
    <w:rsid w:val="008A1F89"/>
    <w:rsid w:val="008A340A"/>
    <w:rsid w:val="008A760D"/>
    <w:rsid w:val="008D2CF9"/>
    <w:rsid w:val="008E59A4"/>
    <w:rsid w:val="008E7915"/>
    <w:rsid w:val="008F423E"/>
    <w:rsid w:val="009000E9"/>
    <w:rsid w:val="00901BE3"/>
    <w:rsid w:val="00904ED2"/>
    <w:rsid w:val="0091014D"/>
    <w:rsid w:val="00914F5E"/>
    <w:rsid w:val="0092076F"/>
    <w:rsid w:val="00934B64"/>
    <w:rsid w:val="00935A36"/>
    <w:rsid w:val="009367CE"/>
    <w:rsid w:val="00940F25"/>
    <w:rsid w:val="00943340"/>
    <w:rsid w:val="0095644F"/>
    <w:rsid w:val="00960E56"/>
    <w:rsid w:val="00991239"/>
    <w:rsid w:val="0099551A"/>
    <w:rsid w:val="009B262B"/>
    <w:rsid w:val="009C0477"/>
    <w:rsid w:val="00A125EE"/>
    <w:rsid w:val="00A1381B"/>
    <w:rsid w:val="00A16799"/>
    <w:rsid w:val="00A37694"/>
    <w:rsid w:val="00A40567"/>
    <w:rsid w:val="00A412C2"/>
    <w:rsid w:val="00A4750C"/>
    <w:rsid w:val="00A54CFB"/>
    <w:rsid w:val="00A63463"/>
    <w:rsid w:val="00A80591"/>
    <w:rsid w:val="00A903E8"/>
    <w:rsid w:val="00A9461C"/>
    <w:rsid w:val="00AB0053"/>
    <w:rsid w:val="00AC14A4"/>
    <w:rsid w:val="00AD16EE"/>
    <w:rsid w:val="00AD1B39"/>
    <w:rsid w:val="00AE4397"/>
    <w:rsid w:val="00B00BAA"/>
    <w:rsid w:val="00B2126B"/>
    <w:rsid w:val="00B23B2A"/>
    <w:rsid w:val="00B26A76"/>
    <w:rsid w:val="00B31007"/>
    <w:rsid w:val="00B41A61"/>
    <w:rsid w:val="00B46808"/>
    <w:rsid w:val="00B479B6"/>
    <w:rsid w:val="00B63666"/>
    <w:rsid w:val="00B64F1D"/>
    <w:rsid w:val="00B6639B"/>
    <w:rsid w:val="00B75B07"/>
    <w:rsid w:val="00B800D9"/>
    <w:rsid w:val="00B82F97"/>
    <w:rsid w:val="00B92140"/>
    <w:rsid w:val="00B9225F"/>
    <w:rsid w:val="00BA25E0"/>
    <w:rsid w:val="00BB5D27"/>
    <w:rsid w:val="00BB5E65"/>
    <w:rsid w:val="00BC14E5"/>
    <w:rsid w:val="00BC1F46"/>
    <w:rsid w:val="00BC4B0C"/>
    <w:rsid w:val="00BD0652"/>
    <w:rsid w:val="00BE609A"/>
    <w:rsid w:val="00BF49BF"/>
    <w:rsid w:val="00BF64BD"/>
    <w:rsid w:val="00C06567"/>
    <w:rsid w:val="00C16459"/>
    <w:rsid w:val="00C16ABB"/>
    <w:rsid w:val="00C17784"/>
    <w:rsid w:val="00C21047"/>
    <w:rsid w:val="00C221FF"/>
    <w:rsid w:val="00C270A8"/>
    <w:rsid w:val="00C327AD"/>
    <w:rsid w:val="00C42192"/>
    <w:rsid w:val="00C55BA3"/>
    <w:rsid w:val="00C571FD"/>
    <w:rsid w:val="00C64C49"/>
    <w:rsid w:val="00C67C87"/>
    <w:rsid w:val="00C810D2"/>
    <w:rsid w:val="00C87144"/>
    <w:rsid w:val="00C90FC3"/>
    <w:rsid w:val="00C93185"/>
    <w:rsid w:val="00CA2F33"/>
    <w:rsid w:val="00CA6C1D"/>
    <w:rsid w:val="00CD43D9"/>
    <w:rsid w:val="00CE7F19"/>
    <w:rsid w:val="00D02631"/>
    <w:rsid w:val="00D12E74"/>
    <w:rsid w:val="00D175D0"/>
    <w:rsid w:val="00D17749"/>
    <w:rsid w:val="00D36C21"/>
    <w:rsid w:val="00D40FCA"/>
    <w:rsid w:val="00D43482"/>
    <w:rsid w:val="00D5028B"/>
    <w:rsid w:val="00D66744"/>
    <w:rsid w:val="00D75E45"/>
    <w:rsid w:val="00DB1D03"/>
    <w:rsid w:val="00DC1144"/>
    <w:rsid w:val="00DC522A"/>
    <w:rsid w:val="00DC7CE1"/>
    <w:rsid w:val="00DD422B"/>
    <w:rsid w:val="00DD42C5"/>
    <w:rsid w:val="00DF1D39"/>
    <w:rsid w:val="00DF1D90"/>
    <w:rsid w:val="00DF4026"/>
    <w:rsid w:val="00DF5732"/>
    <w:rsid w:val="00DF6555"/>
    <w:rsid w:val="00DF745D"/>
    <w:rsid w:val="00E067F3"/>
    <w:rsid w:val="00E12362"/>
    <w:rsid w:val="00E13E51"/>
    <w:rsid w:val="00E21727"/>
    <w:rsid w:val="00E26E1E"/>
    <w:rsid w:val="00E31646"/>
    <w:rsid w:val="00E33BCE"/>
    <w:rsid w:val="00E3406B"/>
    <w:rsid w:val="00E35249"/>
    <w:rsid w:val="00E40881"/>
    <w:rsid w:val="00E4472E"/>
    <w:rsid w:val="00E61A9C"/>
    <w:rsid w:val="00E623D0"/>
    <w:rsid w:val="00E64D5A"/>
    <w:rsid w:val="00E80801"/>
    <w:rsid w:val="00E92C38"/>
    <w:rsid w:val="00E96A63"/>
    <w:rsid w:val="00EB6034"/>
    <w:rsid w:val="00EC2400"/>
    <w:rsid w:val="00EC3046"/>
    <w:rsid w:val="00ED3F20"/>
    <w:rsid w:val="00ED588C"/>
    <w:rsid w:val="00ED6945"/>
    <w:rsid w:val="00F0469F"/>
    <w:rsid w:val="00F07F76"/>
    <w:rsid w:val="00F22DA9"/>
    <w:rsid w:val="00F31383"/>
    <w:rsid w:val="00F32110"/>
    <w:rsid w:val="00F363C8"/>
    <w:rsid w:val="00F36D2A"/>
    <w:rsid w:val="00F40B6F"/>
    <w:rsid w:val="00F44BE2"/>
    <w:rsid w:val="00F54A96"/>
    <w:rsid w:val="00F65607"/>
    <w:rsid w:val="00F67AB8"/>
    <w:rsid w:val="00F86DCD"/>
    <w:rsid w:val="00F92550"/>
    <w:rsid w:val="00F9364B"/>
    <w:rsid w:val="00FD0888"/>
    <w:rsid w:val="00FD0F19"/>
    <w:rsid w:val="00FD37A0"/>
    <w:rsid w:val="00FE6864"/>
    <w:rsid w:val="00FF17D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1240D"/>
  <w15:docId w15:val="{480C1E31-1591-4C61-AD5B-B79D616BE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38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652"/>
    <w:pPr>
      <w:tabs>
        <w:tab w:val="center" w:pos="4320"/>
        <w:tab w:val="right" w:pos="8640"/>
      </w:tabs>
    </w:pPr>
  </w:style>
  <w:style w:type="character" w:customStyle="1" w:styleId="HeaderChar">
    <w:name w:val="Header Char"/>
    <w:basedOn w:val="DefaultParagraphFont"/>
    <w:link w:val="Header"/>
    <w:uiPriority w:val="99"/>
    <w:rsid w:val="00BD0652"/>
  </w:style>
  <w:style w:type="paragraph" w:styleId="Footer">
    <w:name w:val="footer"/>
    <w:basedOn w:val="Normal"/>
    <w:link w:val="FooterChar"/>
    <w:uiPriority w:val="99"/>
    <w:unhideWhenUsed/>
    <w:rsid w:val="00BD0652"/>
    <w:pPr>
      <w:tabs>
        <w:tab w:val="center" w:pos="4320"/>
        <w:tab w:val="right" w:pos="8640"/>
      </w:tabs>
    </w:pPr>
  </w:style>
  <w:style w:type="character" w:customStyle="1" w:styleId="FooterChar">
    <w:name w:val="Footer Char"/>
    <w:basedOn w:val="DefaultParagraphFont"/>
    <w:link w:val="Footer"/>
    <w:uiPriority w:val="99"/>
    <w:rsid w:val="00BD0652"/>
  </w:style>
  <w:style w:type="paragraph" w:styleId="BalloonText">
    <w:name w:val="Balloon Text"/>
    <w:basedOn w:val="Normal"/>
    <w:link w:val="BalloonTextChar"/>
    <w:uiPriority w:val="99"/>
    <w:semiHidden/>
    <w:unhideWhenUsed/>
    <w:rsid w:val="00BC1F46"/>
    <w:rPr>
      <w:rFonts w:ascii="Tahoma" w:hAnsi="Tahoma" w:cs="Tahoma"/>
      <w:sz w:val="16"/>
      <w:szCs w:val="16"/>
    </w:rPr>
  </w:style>
  <w:style w:type="character" w:customStyle="1" w:styleId="BalloonTextChar">
    <w:name w:val="Balloon Text Char"/>
    <w:basedOn w:val="DefaultParagraphFont"/>
    <w:link w:val="BalloonText"/>
    <w:uiPriority w:val="99"/>
    <w:semiHidden/>
    <w:rsid w:val="00BC1F46"/>
    <w:rPr>
      <w:rFonts w:ascii="Tahoma" w:hAnsi="Tahoma" w:cs="Tahoma"/>
      <w:sz w:val="16"/>
      <w:szCs w:val="16"/>
    </w:rPr>
  </w:style>
  <w:style w:type="character" w:styleId="Hyperlink">
    <w:name w:val="Hyperlink"/>
    <w:basedOn w:val="DefaultParagraphFont"/>
    <w:uiPriority w:val="99"/>
    <w:unhideWhenUsed/>
    <w:rsid w:val="003E4DDF"/>
    <w:rPr>
      <w:color w:val="0000FF" w:themeColor="hyperlink"/>
      <w:u w:val="single"/>
    </w:rPr>
  </w:style>
  <w:style w:type="paragraph" w:styleId="BodyText">
    <w:name w:val="Body Text"/>
    <w:basedOn w:val="Normal"/>
    <w:link w:val="BodyTextChar"/>
    <w:rsid w:val="00C221FF"/>
    <w:pPr>
      <w:tabs>
        <w:tab w:val="left" w:pos="-1440"/>
        <w:tab w:val="left" w:pos="-720"/>
        <w:tab w:val="left" w:pos="0"/>
        <w:tab w:val="left" w:pos="845"/>
        <w:tab w:val="left" w:pos="1056"/>
        <w:tab w:val="left" w:pos="1440"/>
      </w:tabs>
      <w:suppressAutoHyphens/>
      <w:jc w:val="both"/>
    </w:pPr>
    <w:rPr>
      <w:rFonts w:ascii="Times New Roman" w:eastAsia="Times New Roman" w:hAnsi="Times New Roman" w:cs="Times New Roman"/>
      <w:spacing w:val="-2"/>
      <w:sz w:val="17"/>
      <w:szCs w:val="17"/>
    </w:rPr>
  </w:style>
  <w:style w:type="character" w:customStyle="1" w:styleId="BodyTextChar">
    <w:name w:val="Body Text Char"/>
    <w:basedOn w:val="DefaultParagraphFont"/>
    <w:link w:val="BodyText"/>
    <w:rsid w:val="00C221FF"/>
    <w:rPr>
      <w:rFonts w:ascii="Times New Roman" w:eastAsia="Times New Roman" w:hAnsi="Times New Roman" w:cs="Times New Roman"/>
      <w:spacing w:val="-2"/>
      <w:sz w:val="17"/>
      <w:szCs w:val="17"/>
    </w:rPr>
  </w:style>
  <w:style w:type="paragraph" w:styleId="Salutation">
    <w:name w:val="Salutation"/>
    <w:basedOn w:val="Normal"/>
    <w:next w:val="Normal"/>
    <w:link w:val="SalutationChar"/>
    <w:rsid w:val="00C221FF"/>
    <w:rPr>
      <w:rFonts w:ascii="Times New Roman" w:eastAsia="Times New Roman" w:hAnsi="Times New Roman" w:cs="Times New Roman"/>
      <w:szCs w:val="20"/>
    </w:rPr>
  </w:style>
  <w:style w:type="character" w:customStyle="1" w:styleId="SalutationChar">
    <w:name w:val="Salutation Char"/>
    <w:basedOn w:val="DefaultParagraphFont"/>
    <w:link w:val="Salutation"/>
    <w:rsid w:val="00C221FF"/>
    <w:rPr>
      <w:rFonts w:ascii="Times New Roman" w:eastAsia="Times New Roman" w:hAnsi="Times New Roman" w:cs="Times New Roman"/>
      <w:szCs w:val="20"/>
    </w:rPr>
  </w:style>
  <w:style w:type="paragraph" w:styleId="Closing">
    <w:name w:val="Closing"/>
    <w:basedOn w:val="Normal"/>
    <w:link w:val="ClosingChar"/>
    <w:rsid w:val="00C221FF"/>
    <w:rPr>
      <w:rFonts w:ascii="Times New Roman" w:eastAsia="Times New Roman" w:hAnsi="Times New Roman" w:cs="Times New Roman"/>
      <w:szCs w:val="20"/>
    </w:rPr>
  </w:style>
  <w:style w:type="character" w:customStyle="1" w:styleId="ClosingChar">
    <w:name w:val="Closing Char"/>
    <w:basedOn w:val="DefaultParagraphFont"/>
    <w:link w:val="Closing"/>
    <w:rsid w:val="00C221FF"/>
    <w:rPr>
      <w:rFonts w:ascii="Times New Roman" w:eastAsia="Times New Roman" w:hAnsi="Times New Roman" w:cs="Times New Roman"/>
      <w:szCs w:val="20"/>
    </w:rPr>
  </w:style>
  <w:style w:type="paragraph" w:styleId="Signature">
    <w:name w:val="Signature"/>
    <w:basedOn w:val="Normal"/>
    <w:link w:val="SignatureChar"/>
    <w:rsid w:val="00C221FF"/>
    <w:rPr>
      <w:rFonts w:ascii="Times New Roman" w:eastAsia="Times New Roman" w:hAnsi="Times New Roman" w:cs="Times New Roman"/>
      <w:szCs w:val="20"/>
    </w:rPr>
  </w:style>
  <w:style w:type="character" w:customStyle="1" w:styleId="SignatureChar">
    <w:name w:val="Signature Char"/>
    <w:basedOn w:val="DefaultParagraphFont"/>
    <w:link w:val="Signature"/>
    <w:rsid w:val="00C221FF"/>
    <w:rPr>
      <w:rFonts w:ascii="Times New Roman" w:eastAsia="Times New Roman" w:hAnsi="Times New Roman" w:cs="Times New Roman"/>
      <w:szCs w:val="20"/>
    </w:rPr>
  </w:style>
  <w:style w:type="paragraph" w:customStyle="1" w:styleId="SignatureJobTitle">
    <w:name w:val="Signature Job Title"/>
    <w:basedOn w:val="Signature"/>
    <w:rsid w:val="00C221FF"/>
  </w:style>
  <w:style w:type="paragraph" w:customStyle="1" w:styleId="SignatureCompany">
    <w:name w:val="Signature Company"/>
    <w:basedOn w:val="Signature"/>
    <w:rsid w:val="00C221FF"/>
  </w:style>
  <w:style w:type="character" w:styleId="UnresolvedMention">
    <w:name w:val="Unresolved Mention"/>
    <w:basedOn w:val="DefaultParagraphFont"/>
    <w:uiPriority w:val="99"/>
    <w:semiHidden/>
    <w:unhideWhenUsed/>
    <w:rsid w:val="00B6639B"/>
    <w:rPr>
      <w:color w:val="605E5C"/>
      <w:shd w:val="clear" w:color="auto" w:fill="E1DFDD"/>
    </w:rPr>
  </w:style>
  <w:style w:type="paragraph" w:customStyle="1" w:styleId="Default">
    <w:name w:val="Default"/>
    <w:rsid w:val="00DC522A"/>
    <w:pPr>
      <w:autoSpaceDE w:val="0"/>
      <w:autoSpaceDN w:val="0"/>
      <w:adjustRightInd w:val="0"/>
    </w:pPr>
    <w:rPr>
      <w:rFonts w:ascii="Times New Roman" w:hAnsi="Times New Roman" w:cs="Times New Roman"/>
      <w:color w:val="000000"/>
    </w:rPr>
  </w:style>
  <w:style w:type="character" w:styleId="Strong">
    <w:name w:val="Strong"/>
    <w:basedOn w:val="DefaultParagraphFont"/>
    <w:uiPriority w:val="22"/>
    <w:qFormat/>
    <w:rsid w:val="00DC52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iuarachchige@vcu.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uarachchige@vcu.ed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radchem@vcu.edu" TargetMode="External"/><Relationship Id="rId4" Type="http://schemas.openxmlformats.org/officeDocument/2006/relationships/webSettings" Target="webSettings.xml"/><Relationship Id="rId9" Type="http://schemas.openxmlformats.org/officeDocument/2006/relationships/hyperlink" Target="https://chemistry.vcu.edu/bios/indika-u-arachchig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Collinson, Maryanne M.</dc:creator>
  <cp:lastModifiedBy>Indika Arachchige</cp:lastModifiedBy>
  <cp:revision>41</cp:revision>
  <cp:lastPrinted>2021-05-12T15:28:00Z</cp:lastPrinted>
  <dcterms:created xsi:type="dcterms:W3CDTF">2021-08-13T10:55:00Z</dcterms:created>
  <dcterms:modified xsi:type="dcterms:W3CDTF">2021-09-09T21:55:00Z</dcterms:modified>
</cp:coreProperties>
</file>